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7CF" w:rsidRPr="00037013" w:rsidRDefault="002D07CF" w:rsidP="009972D5">
      <w:pPr>
        <w:keepNext/>
        <w:keepLines/>
        <w:spacing w:after="0" w:line="240" w:lineRule="auto"/>
        <w:ind w:left="-426"/>
        <w:jc w:val="center"/>
        <w:outlineLvl w:val="6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37013">
        <w:rPr>
          <w:rFonts w:ascii="Times New Roman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2D07CF" w:rsidRPr="00037013" w:rsidRDefault="002D07CF" w:rsidP="002D07CF">
      <w:pPr>
        <w:tabs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03701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Предмет договора:</w:t>
      </w:r>
      <w:r w:rsidRPr="0003701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Поставка </w:t>
      </w:r>
      <w:r w:rsidR="00D078EC">
        <w:rPr>
          <w:rFonts w:ascii="Times New Roman" w:eastAsia="Calibri" w:hAnsi="Times New Roman" w:cs="Times New Roman"/>
          <w:sz w:val="24"/>
          <w:szCs w:val="24"/>
        </w:rPr>
        <w:t>протезов слуховых косточек</w:t>
      </w:r>
      <w:r w:rsidRPr="00037013">
        <w:rPr>
          <w:rFonts w:ascii="Times New Roman" w:eastAsia="Calibri" w:hAnsi="Times New Roman" w:cs="Times New Roman"/>
          <w:sz w:val="24"/>
          <w:szCs w:val="24"/>
        </w:rPr>
        <w:t xml:space="preserve"> для </w:t>
      </w:r>
      <w:r w:rsidR="00AB6DD5">
        <w:rPr>
          <w:rFonts w:ascii="Times New Roman" w:eastAsia="Calibri" w:hAnsi="Times New Roman" w:cs="Times New Roman"/>
          <w:sz w:val="24"/>
          <w:szCs w:val="24"/>
        </w:rPr>
        <w:t>нужд ООО «Медсервис» в 2022</w:t>
      </w:r>
      <w:r w:rsidR="00E138B9">
        <w:rPr>
          <w:rFonts w:ascii="Times New Roman" w:eastAsia="Calibri" w:hAnsi="Times New Roman" w:cs="Times New Roman"/>
          <w:sz w:val="24"/>
          <w:szCs w:val="24"/>
        </w:rPr>
        <w:t xml:space="preserve"> год</w:t>
      </w:r>
      <w:r w:rsidR="00AB6DD5">
        <w:rPr>
          <w:rFonts w:ascii="Times New Roman" w:eastAsia="Calibri" w:hAnsi="Times New Roman" w:cs="Times New Roman"/>
          <w:sz w:val="24"/>
          <w:szCs w:val="24"/>
        </w:rPr>
        <w:t>у</w:t>
      </w:r>
    </w:p>
    <w:p w:rsidR="00037013" w:rsidRDefault="00037013" w:rsidP="002D07CF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A1FF3" w:rsidRPr="00361BB6" w:rsidRDefault="002A1FF3" w:rsidP="002A1FF3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361BB6">
        <w:rPr>
          <w:rFonts w:ascii="Times New Roman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2A1FF3" w:rsidRPr="00361BB6" w:rsidRDefault="002A1FF3" w:rsidP="002A1F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2A1FF3" w:rsidRPr="00361BB6" w:rsidRDefault="002A1FF3" w:rsidP="002A1F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2A1FF3" w:rsidRPr="00820CE4" w:rsidRDefault="002A1FF3" w:rsidP="002A1F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2A1FF3" w:rsidRPr="00820CE4" w:rsidRDefault="002A1FF3" w:rsidP="002A1F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2A1FF3" w:rsidRPr="00820CE4" w:rsidRDefault="002A1FF3" w:rsidP="002A1F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2A1FF3" w:rsidRPr="00820CE4" w:rsidRDefault="002A1FF3" w:rsidP="002A1F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2A1FF3" w:rsidRPr="00820CE4" w:rsidRDefault="002A1FF3" w:rsidP="002A1F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2A1FF3" w:rsidRPr="00CC4250" w:rsidRDefault="002A1FF3" w:rsidP="002A1F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4)</w:t>
      </w:r>
      <w:proofErr w:type="gramStart"/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CC4250">
        <w:rPr>
          <w:rFonts w:ascii="Times New Roman" w:hAnsi="Times New Roman"/>
          <w:sz w:val="24"/>
          <w:szCs w:val="24"/>
        </w:rPr>
        <w:t>)</w:t>
      </w:r>
      <w:proofErr w:type="gramEnd"/>
      <w:r w:rsidRPr="00CC4250">
        <w:rPr>
          <w:rFonts w:ascii="Times New Roman" w:hAnsi="Times New Roman"/>
          <w:sz w:val="24"/>
          <w:szCs w:val="24"/>
        </w:rPr>
        <w:t xml:space="preserve"> Продукция должна быть разрешена к применению на территории Российской Федерации и сопровождаться следующими документами:</w:t>
      </w:r>
    </w:p>
    <w:p w:rsidR="002A1FF3" w:rsidRPr="00CC4250" w:rsidRDefault="002A1FF3" w:rsidP="002A1F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4250">
        <w:rPr>
          <w:rFonts w:ascii="Times New Roman" w:hAnsi="Times New Roman"/>
          <w:sz w:val="24"/>
          <w:szCs w:val="24"/>
        </w:rPr>
        <w:t xml:space="preserve">- регистрационные удостоверения и сертификаты соответствия. </w:t>
      </w:r>
    </w:p>
    <w:p w:rsidR="002A1FF3" w:rsidRDefault="002A1FF3" w:rsidP="002A1FF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A1FF3" w:rsidRDefault="002A1FF3" w:rsidP="002D07CF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p w:rsidR="002D07CF" w:rsidRDefault="002D07CF" w:rsidP="009972D5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3701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p w:rsidR="00037013" w:rsidRPr="00EB5293" w:rsidRDefault="00037013" w:rsidP="002D07CF">
      <w:pPr>
        <w:pStyle w:val="af7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tbl>
      <w:tblPr>
        <w:tblW w:w="15198" w:type="dxa"/>
        <w:tblInd w:w="93" w:type="dxa"/>
        <w:tblLook w:val="04A0" w:firstRow="1" w:lastRow="0" w:firstColumn="1" w:lastColumn="0" w:noHBand="0" w:noVBand="1"/>
      </w:tblPr>
      <w:tblGrid>
        <w:gridCol w:w="589"/>
        <w:gridCol w:w="4813"/>
        <w:gridCol w:w="1417"/>
        <w:gridCol w:w="1570"/>
        <w:gridCol w:w="4980"/>
        <w:gridCol w:w="931"/>
        <w:gridCol w:w="898"/>
      </w:tblGrid>
      <w:tr w:rsidR="009972D5" w:rsidRPr="009972D5" w:rsidTr="009972D5">
        <w:trPr>
          <w:trHeight w:val="920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00FFFF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lang w:eastAsia="ru-RU"/>
              </w:rPr>
            </w:pPr>
            <w:r w:rsidRPr="009972D5">
              <w:rPr>
                <w:rFonts w:ascii="Times New Roman" w:hAnsi="Times New Roman" w:cs="Times New Roman"/>
                <w:b/>
                <w:i/>
                <w:color w:val="000000"/>
                <w:lang w:eastAsia="ru-RU"/>
              </w:rPr>
              <w:t xml:space="preserve">№ </w:t>
            </w:r>
            <w:proofErr w:type="gramStart"/>
            <w:r w:rsidRPr="009972D5">
              <w:rPr>
                <w:rFonts w:ascii="Times New Roman" w:hAnsi="Times New Roman" w:cs="Times New Roman"/>
                <w:b/>
                <w:i/>
                <w:color w:val="000000"/>
                <w:lang w:eastAsia="ru-RU"/>
              </w:rPr>
              <w:t>п</w:t>
            </w:r>
            <w:proofErr w:type="gramEnd"/>
            <w:r w:rsidRPr="009972D5">
              <w:rPr>
                <w:rFonts w:ascii="Times New Roman" w:hAnsi="Times New Roman" w:cs="Times New Roman"/>
                <w:b/>
                <w:i/>
                <w:color w:val="000000"/>
                <w:lang w:eastAsia="ru-RU"/>
              </w:rPr>
              <w:t>/п</w:t>
            </w:r>
          </w:p>
        </w:tc>
        <w:tc>
          <w:tcPr>
            <w:tcW w:w="481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00FFFF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lang w:eastAsia="ru-RU"/>
              </w:rPr>
            </w:pPr>
            <w:r w:rsidRPr="009972D5">
              <w:rPr>
                <w:rFonts w:ascii="Times New Roman" w:hAnsi="Times New Roman" w:cs="Times New Roman"/>
                <w:b/>
                <w:i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00FFFF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lang w:eastAsia="ru-RU"/>
              </w:rPr>
            </w:pPr>
            <w:r w:rsidRPr="009972D5">
              <w:rPr>
                <w:rFonts w:ascii="Times New Roman" w:hAnsi="Times New Roman" w:cs="Times New Roman"/>
                <w:b/>
                <w:i/>
                <w:color w:val="000000"/>
                <w:lang w:eastAsia="ru-RU"/>
              </w:rPr>
              <w:t>Единица измерения показателя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00FFFF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lang w:eastAsia="ru-RU"/>
              </w:rPr>
            </w:pPr>
            <w:r w:rsidRPr="009972D5">
              <w:rPr>
                <w:rFonts w:ascii="Times New Roman" w:hAnsi="Times New Roman" w:cs="Times New Roman"/>
                <w:b/>
                <w:i/>
                <w:color w:val="000000"/>
                <w:lang w:eastAsia="ru-RU"/>
              </w:rPr>
              <w:t>Значение показателя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00FFFF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lang w:eastAsia="ru-RU"/>
              </w:rPr>
            </w:pPr>
            <w:r w:rsidRPr="009972D5">
              <w:rPr>
                <w:rFonts w:ascii="Times New Roman" w:hAnsi="Times New Roman" w:cs="Times New Roman"/>
                <w:b/>
                <w:i/>
                <w:color w:val="000000"/>
                <w:lang w:eastAsia="ru-RU"/>
              </w:rPr>
              <w:t>Обоснование включения показателя в описание объекта закупки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00FFFF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lang w:eastAsia="ru-RU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00FFFF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lang w:eastAsia="ru-RU"/>
              </w:rPr>
            </w:pPr>
          </w:p>
        </w:tc>
      </w:tr>
      <w:tr w:rsidR="00D078EC" w:rsidRPr="009972D5" w:rsidTr="00B6245A">
        <w:trPr>
          <w:trHeight w:val="553"/>
        </w:trPr>
        <w:tc>
          <w:tcPr>
            <w:tcW w:w="1519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78EC" w:rsidRPr="00D078EC" w:rsidRDefault="00D078EC" w:rsidP="009972D5">
            <w:pPr>
              <w:spacing w:after="0" w:line="240" w:lineRule="auto"/>
              <w:jc w:val="center"/>
              <w:rPr>
                <w:rFonts w:cs="Times New Roman"/>
                <w:b/>
                <w:lang w:eastAsia="ru-RU"/>
              </w:rPr>
            </w:pPr>
            <w:r w:rsidRPr="00D078EC">
              <w:rPr>
                <w:rFonts w:ascii="Times New Roman" w:hAnsi="Times New Roman" w:cs="Times New Roman"/>
                <w:b/>
                <w:lang w:eastAsia="ru-RU"/>
              </w:rPr>
              <w:t>Протез слуховых косточек «КУРЦ» с изменяемой длиной для частичной реконструкции цепи слуховых косточек</w:t>
            </w:r>
          </w:p>
        </w:tc>
      </w:tr>
      <w:tr w:rsidR="009972D5" w:rsidRPr="009972D5" w:rsidTr="004065A7">
        <w:trPr>
          <w:trHeight w:val="3813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48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Стерильное изделие, предназначенное для имплантации с целью полного функционального восстановления цепи слуховых косточек (молоточка, наковальни и/или стремени), чтобы способствовать проведению звуковых волн от барабанной перепонки к внутреннему уху. Он разработан для лечения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кондуктивной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тугоухости вследствие травматического или хирургического повреждения, отосклероза, врожденной фиксации стремени или хронического заболевания среднего уха. Изделие обычно имеет форму трубки, изготовленной из металла [например, из нержавеющей стали, титана (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Ti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>)], полимеров или комбинации этих материалов.</w:t>
            </w:r>
            <w:r w:rsidRPr="009972D5">
              <w:rPr>
                <w:rFonts w:ascii="Times New Roman" w:hAnsi="Times New Roman" w:cs="Times New Roman"/>
                <w:lang w:eastAsia="ru-RU"/>
              </w:rPr>
              <w:br/>
              <w:t xml:space="preserve">Назначение:  Для полной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тимпанопластики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 - замена Головки/Наковальни/Стремени</w:t>
            </w:r>
            <w:proofErr w:type="gramStart"/>
            <w:r w:rsidRPr="009972D5">
              <w:rPr>
                <w:rFonts w:ascii="Times New Roman" w:hAnsi="Times New Roman" w:cs="Times New Roman"/>
                <w:lang w:eastAsia="ru-RU"/>
              </w:rPr>
              <w:t xml:space="preserve"> .</w:t>
            </w:r>
            <w:proofErr w:type="gramEnd"/>
            <w:r w:rsidRPr="009972D5">
              <w:rPr>
                <w:rFonts w:ascii="Times New Roman" w:hAnsi="Times New Roman" w:cs="Times New Roman"/>
                <w:lang w:eastAsia="ru-RU"/>
              </w:rPr>
              <w:br/>
              <w:t>ОКПД2- 32.50.22.190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компл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972D5" w:rsidRPr="009972D5" w:rsidRDefault="00D078EC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9972D5" w:rsidRPr="009972D5" w:rsidTr="009972D5">
        <w:trPr>
          <w:trHeight w:val="300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4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972D5">
              <w:rPr>
                <w:rFonts w:ascii="Times New Roman" w:hAnsi="Times New Roman" w:cs="Times New Roman"/>
                <w:color w:val="000000"/>
                <w:lang w:eastAsia="ru-RU"/>
              </w:rPr>
              <w:t>Регулировка длины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да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9972D5" w:rsidRPr="009972D5" w:rsidTr="009972D5">
        <w:trPr>
          <w:trHeight w:val="527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972D5">
              <w:rPr>
                <w:rFonts w:ascii="Times New Roman" w:hAnsi="Times New Roman" w:cs="Times New Roman"/>
                <w:color w:val="000000"/>
                <w:lang w:eastAsia="ru-RU"/>
              </w:rPr>
              <w:t>Назначение:  полная замена цепи слуховых косточек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9972D5" w:rsidRPr="009972D5" w:rsidTr="009972D5">
        <w:trPr>
          <w:trHeight w:val="6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протез состоит из полого цилиндра (пустотелой гильзы), стержня и головной пластины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Данный  показатель  способствует 100%-</w:t>
            </w:r>
            <w:proofErr w:type="gramStart"/>
            <w:r w:rsidRPr="009972D5">
              <w:rPr>
                <w:rFonts w:ascii="Times New Roman" w:hAnsi="Times New Roman" w:cs="Times New Roman"/>
                <w:lang w:eastAsia="ru-RU"/>
              </w:rPr>
              <w:t>ой</w:t>
            </w:r>
            <w:proofErr w:type="gram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передаче звукового сигнала. 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9972D5" w:rsidRPr="009972D5" w:rsidTr="009972D5">
        <w:trPr>
          <w:trHeight w:val="18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головная пластина имплантата специальной овальной формы с 2 спицами, для зажима ножки имплантата внутри головной пластины, и должна иметь не более одной перпендикулярной перемычки для более прочной фиксации протеза, со смещенным положением стержня протеза.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Данные характеристики обеспечивают максимально плотный контакт протеза со структурами  среднего уха пациента, 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минимизирующие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дислокацию протеза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9972D5" w:rsidRPr="009972D5" w:rsidTr="009972D5">
        <w:trPr>
          <w:trHeight w:val="9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72D5" w:rsidRPr="009972D5" w:rsidRDefault="004065A7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ш</w:t>
            </w:r>
            <w:r w:rsidR="009972D5" w:rsidRPr="009972D5">
              <w:rPr>
                <w:rFonts w:ascii="Times New Roman" w:hAnsi="Times New Roman" w:cs="Times New Roman"/>
                <w:lang w:eastAsia="ru-RU"/>
              </w:rPr>
              <w:t>ирина головной пластины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мм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не менее 2,6 не более 2,7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Данные характеристики обеспечивают максимально плотный контакт протеза со структурами  среднего уха пациента, 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минимизирующие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дислокацию протеза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9972D5" w:rsidRPr="009972D5" w:rsidTr="009972D5">
        <w:trPr>
          <w:trHeight w:val="9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lastRenderedPageBreak/>
              <w:t>7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длина головной пластины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мм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не менее 3,6 не более 3,7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Данные характеристики обеспечивают максимально плотный контакт протеза со структурами  среднего уха пациента, 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минимизирующие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дислокацию протеза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9972D5" w:rsidRPr="009972D5" w:rsidTr="009972D5">
        <w:trPr>
          <w:trHeight w:val="9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8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72D5" w:rsidRPr="009972D5" w:rsidRDefault="004065A7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д</w:t>
            </w:r>
            <w:r w:rsidR="009972D5" w:rsidRPr="009972D5">
              <w:rPr>
                <w:rFonts w:ascii="Times New Roman" w:hAnsi="Times New Roman" w:cs="Times New Roman"/>
                <w:lang w:eastAsia="ru-RU"/>
              </w:rPr>
              <w:t xml:space="preserve">иаметр стержня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мм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не менее 0,2 не более 0,25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Данные характеристики обеспечивают максимально плотный контакт протеза со структурами  среднего уха пациента, 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минимизирующие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дислокацию протеза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9972D5" w:rsidRPr="009972D5" w:rsidTr="009972D5">
        <w:trPr>
          <w:trHeight w:val="18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9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9972D5" w:rsidRPr="009972D5" w:rsidRDefault="004065A7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д</w:t>
            </w:r>
            <w:r w:rsidR="009972D5" w:rsidRPr="009972D5">
              <w:rPr>
                <w:rFonts w:ascii="Times New Roman" w:hAnsi="Times New Roman" w:cs="Times New Roman"/>
                <w:lang w:eastAsia="ru-RU"/>
              </w:rPr>
              <w:t>иапазон регулирования длины  протеза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мм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972D5" w:rsidRPr="009972D5" w:rsidRDefault="00D078EC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от 1,75 до 4,50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Данный показатель обеспечивает максимально точную и корректную установку протеза в каждом  случае с учетом индивидуальных особенностей анатомических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деффетков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структур среднего уха, и, соответственно, способствует достижению максимального функционального результата операции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9972D5" w:rsidRPr="009972D5" w:rsidTr="009972D5">
        <w:trPr>
          <w:trHeight w:val="55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4065A7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в</w:t>
            </w:r>
            <w:r w:rsidR="009972D5" w:rsidRPr="009972D5">
              <w:rPr>
                <w:rFonts w:ascii="Times New Roman" w:hAnsi="Times New Roman" w:cs="Times New Roman"/>
                <w:lang w:eastAsia="ru-RU"/>
              </w:rPr>
              <w:t>нутренний диаметр полого цилиндра (пустотелой гильзы)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мм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не менее 0,6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Данный показатель обеспечивает максимально точную и корректную установку протеза в каждом  случае с учетом индивидуальных особенностей анатомических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деффетков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структур среднего уха, и, соответственно, способствует достижению максимального функционального результата операции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9972D5" w:rsidRPr="009972D5" w:rsidTr="009972D5">
        <w:trPr>
          <w:trHeight w:val="18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11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72D5" w:rsidRPr="009972D5" w:rsidRDefault="004065A7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</w:t>
            </w:r>
            <w:r w:rsidR="009972D5" w:rsidRPr="009972D5">
              <w:rPr>
                <w:rFonts w:ascii="Times New Roman" w:hAnsi="Times New Roman" w:cs="Times New Roman"/>
                <w:lang w:eastAsia="ru-RU"/>
              </w:rPr>
              <w:t>нтервал шага регулирования протеза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мм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0,25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Данный показатель обеспечивает максимально точную и корректную установку протеза в каждом  случае с учетом индивидуальных особенностей анатомических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деффетков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структур среднего уха, и, соответственно, способствует достижению максимального функционального результата операции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9972D5" w:rsidRPr="009972D5" w:rsidTr="009972D5">
        <w:trPr>
          <w:trHeight w:val="9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481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частично шероховатая поверхность протеза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4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Данные характеристики обеспечивают максимально плотный контакт протеза со структурами  среднего уха пациента, 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минимизирующие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дислокацию протеза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9972D5" w:rsidRPr="009972D5" w:rsidTr="009972D5">
        <w:trPr>
          <w:trHeight w:val="9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13</w:t>
            </w:r>
          </w:p>
        </w:tc>
        <w:tc>
          <w:tcPr>
            <w:tcW w:w="4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4065A7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м</w:t>
            </w:r>
            <w:r w:rsidR="009972D5" w:rsidRPr="009972D5">
              <w:rPr>
                <w:rFonts w:ascii="Times New Roman" w:hAnsi="Times New Roman" w:cs="Times New Roman"/>
                <w:lang w:eastAsia="ru-RU"/>
              </w:rPr>
              <w:t>атериал изготовления протеза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титан, или платина, или сочетание титана и </w:t>
            </w:r>
            <w:r w:rsidRPr="009972D5">
              <w:rPr>
                <w:rFonts w:ascii="Times New Roman" w:hAnsi="Times New Roman" w:cs="Times New Roman"/>
                <w:lang w:eastAsia="ru-RU"/>
              </w:rPr>
              <w:lastRenderedPageBreak/>
              <w:t>платины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lastRenderedPageBreak/>
              <w:t xml:space="preserve">Данный показатель обеспечивает </w:t>
            </w:r>
            <w:proofErr w:type="gramStart"/>
            <w:r w:rsidRPr="009972D5">
              <w:rPr>
                <w:rFonts w:ascii="Times New Roman" w:hAnsi="Times New Roman" w:cs="Times New Roman"/>
                <w:lang w:eastAsia="ru-RU"/>
              </w:rPr>
              <w:t>наилучшую</w:t>
            </w:r>
            <w:proofErr w:type="gram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гипоаллергенность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и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биосовместимость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материала со структурами среднего уха пациента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9972D5" w:rsidRPr="009972D5" w:rsidTr="009972D5">
        <w:trPr>
          <w:trHeight w:val="18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lastRenderedPageBreak/>
              <w:t>14</w:t>
            </w:r>
          </w:p>
        </w:tc>
        <w:tc>
          <w:tcPr>
            <w:tcW w:w="481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72D5" w:rsidRPr="009972D5" w:rsidRDefault="004065A7" w:rsidP="009972D5">
            <w:pPr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t>П</w:t>
            </w:r>
            <w:r w:rsidR="009972D5" w:rsidRPr="009972D5">
              <w:rPr>
                <w:rFonts w:ascii="Times New Roman" w:hAnsi="Times New Roman" w:cs="Times New Roman"/>
                <w:bCs/>
                <w:lang w:eastAsia="ru-RU"/>
              </w:rPr>
              <w:t>ротез слуховых косточек поставляется в комплекте с принадлежностью диском калибровочным (шаблоном)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Данный показатель обеспечивает максимально точную и корректную установку протеза в каждом  случае с учетом индивидуальных особенностей анатомических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деффетков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структур среднего уха, и, соответственно, способствует достижению максимального функционального результата операции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9972D5" w:rsidRPr="009972D5" w:rsidTr="009972D5">
        <w:trPr>
          <w:trHeight w:val="12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481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Назначение диска калибровочного (шаблона): точное определение оптимальной длины    протеза  для 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тимпанопластики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Данная комплектация обеспечивает максимально  точный подбор длины протеза  для пациента и тем самым  наиболее плотный контакт протеза со структурами  среднего уха пациента, 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минимизирующие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дислокацию протеза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9972D5" w:rsidRPr="009972D5" w:rsidTr="009972D5">
        <w:trPr>
          <w:trHeight w:val="3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481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материал изготовления диска калибровочного (шаблона)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полипропилен РР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9972D5" w:rsidRPr="009972D5" w:rsidTr="009972D5">
        <w:trPr>
          <w:trHeight w:val="12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17</w:t>
            </w:r>
          </w:p>
        </w:tc>
        <w:tc>
          <w:tcPr>
            <w:tcW w:w="4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972D5">
              <w:rPr>
                <w:rFonts w:ascii="Times New Roman" w:hAnsi="Times New Roman" w:cs="Times New Roman"/>
                <w:color w:val="000000"/>
                <w:lang w:eastAsia="ru-RU"/>
              </w:rPr>
              <w:t xml:space="preserve">Количество </w:t>
            </w:r>
            <w:proofErr w:type="spellStart"/>
            <w:r w:rsidRPr="009972D5">
              <w:rPr>
                <w:rFonts w:ascii="Times New Roman" w:hAnsi="Times New Roman" w:cs="Times New Roman"/>
                <w:color w:val="000000"/>
                <w:lang w:eastAsia="ru-RU"/>
              </w:rPr>
              <w:t>сайзеров</w:t>
            </w:r>
            <w:proofErr w:type="spellEnd"/>
            <w:r w:rsidRPr="009972D5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диска калибровочного (шаблона)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 не менее 8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Данная характеристика обеспечивает максимально  точный подбор длины протеза  для пациента и тем самым  наиболее плотный контакт протеза со структурами  среднего уха пациента, 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минимизирующие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дислокацию протеза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9972D5" w:rsidRPr="009972D5" w:rsidTr="009972D5">
        <w:trPr>
          <w:trHeight w:val="12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18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972D5">
              <w:rPr>
                <w:rFonts w:ascii="Times New Roman" w:hAnsi="Times New Roman" w:cs="Times New Roman"/>
                <w:color w:val="000000"/>
                <w:lang w:eastAsia="ru-RU"/>
              </w:rPr>
              <w:t xml:space="preserve">Шаг </w:t>
            </w:r>
            <w:proofErr w:type="spellStart"/>
            <w:r w:rsidRPr="009972D5">
              <w:rPr>
                <w:rFonts w:ascii="Times New Roman" w:hAnsi="Times New Roman" w:cs="Times New Roman"/>
                <w:color w:val="000000"/>
                <w:lang w:eastAsia="ru-RU"/>
              </w:rPr>
              <w:t>сайзера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мм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не более 0,5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Данная характеристика обеспечивает максимально  точный подбор длины протеза  для пациента и тем самым  наиболее плотный контакт протеза со структурами  среднего уха пациента, 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минимизирующие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дислокацию протеза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9972D5" w:rsidRPr="009972D5" w:rsidTr="009972D5">
        <w:trPr>
          <w:trHeight w:val="12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19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972D5">
              <w:rPr>
                <w:rFonts w:ascii="Times New Roman" w:hAnsi="Times New Roman" w:cs="Times New Roman"/>
                <w:color w:val="000000"/>
                <w:lang w:eastAsia="ru-RU"/>
              </w:rPr>
              <w:t>Диапазон  длин диска калибровочного (шаблона)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мм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972D5" w:rsidRPr="009972D5" w:rsidRDefault="00D078EC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от  1,75  и  до 4,50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Данная характеристика обеспечивает максимально  точный подбор длины протеза  для пациента и тем самым  наиболее плотный контакт протеза со структурами  среднего уха пациента, 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минимизирующие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дислокацию протеза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9972D5" w:rsidRPr="009972D5" w:rsidTr="009972D5">
        <w:trPr>
          <w:trHeight w:val="12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20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972D5">
              <w:rPr>
                <w:rFonts w:ascii="Times New Roman" w:hAnsi="Times New Roman" w:cs="Times New Roman"/>
                <w:color w:val="000000"/>
                <w:lang w:eastAsia="ru-RU"/>
              </w:rPr>
              <w:t>Интервал шага диска калибровочного (шаблона)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мм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0,25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Данная характеристика обеспечивает максимально  точный подбор длины протеза  для пациента и тем самым  наиболее плотный контакт протеза со структурами  среднего уха пациента, 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lastRenderedPageBreak/>
              <w:t>минимизирующие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дислокацию протеза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9972D5" w:rsidRPr="009972D5" w:rsidTr="009972D5">
        <w:trPr>
          <w:trHeight w:val="915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lastRenderedPageBreak/>
              <w:t>21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Индивидуальная стерильная упаковка протеза и диска калибровочного  (шаблона)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Данный показатель обеспечивает стерильность при проведении имплантации и снижает возможность послеоперационных осложнений.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972D5" w:rsidRPr="009972D5" w:rsidRDefault="009972D5" w:rsidP="009972D5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D078EC" w:rsidRPr="009972D5" w:rsidTr="009A5168">
        <w:trPr>
          <w:trHeight w:val="553"/>
        </w:trPr>
        <w:tc>
          <w:tcPr>
            <w:tcW w:w="1519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78EC" w:rsidRPr="00D078EC" w:rsidRDefault="00D078EC" w:rsidP="009A5168">
            <w:pPr>
              <w:spacing w:after="0" w:line="240" w:lineRule="auto"/>
              <w:jc w:val="center"/>
              <w:rPr>
                <w:rFonts w:cs="Times New Roman"/>
                <w:b/>
                <w:lang w:eastAsia="ru-RU"/>
              </w:rPr>
            </w:pPr>
            <w:r w:rsidRPr="00D078EC">
              <w:rPr>
                <w:rFonts w:ascii="Times New Roman" w:hAnsi="Times New Roman" w:cs="Times New Roman"/>
                <w:b/>
                <w:lang w:eastAsia="ru-RU"/>
              </w:rPr>
              <w:t>Протез слуховых косточек «КУРЦ» с</w:t>
            </w:r>
            <w:r>
              <w:rPr>
                <w:rFonts w:ascii="Times New Roman" w:hAnsi="Times New Roman" w:cs="Times New Roman"/>
                <w:b/>
                <w:lang w:eastAsia="ru-RU"/>
              </w:rPr>
              <w:t xml:space="preserve"> изменяемой длиной для полной</w:t>
            </w:r>
            <w:r w:rsidRPr="00D078EC">
              <w:rPr>
                <w:rFonts w:ascii="Times New Roman" w:hAnsi="Times New Roman" w:cs="Times New Roman"/>
                <w:b/>
                <w:lang w:eastAsia="ru-RU"/>
              </w:rPr>
              <w:t xml:space="preserve"> реконструкции цепи слуховых косточек</w:t>
            </w:r>
          </w:p>
        </w:tc>
      </w:tr>
      <w:tr w:rsidR="00D078EC" w:rsidRPr="009972D5" w:rsidTr="009A5168">
        <w:trPr>
          <w:trHeight w:val="3813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48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Стерильное изделие, предназначенное для имплантации с целью полного функционального восстановления цепи слуховых косточек (молоточка, наковальни и/или стремени), чтобы способствовать проведению звуковых волн от барабанной перепонки к внутреннему уху. Он разработан для лечения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кондуктивной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тугоухости вследствие травматического или хирургического повреждения, отосклероза, врожденной фиксации стремени или хронического заболевания среднего уха. Изделие обычно имеет форму трубки, изготовленной из металла [например, из нержавеющей стали, титана (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Ti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>)], полимеров или комбинации этих материалов.</w:t>
            </w:r>
            <w:r w:rsidRPr="009972D5">
              <w:rPr>
                <w:rFonts w:ascii="Times New Roman" w:hAnsi="Times New Roman" w:cs="Times New Roman"/>
                <w:lang w:eastAsia="ru-RU"/>
              </w:rPr>
              <w:br/>
              <w:t xml:space="preserve">Назначение:  Для полной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тимпанопластики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 - замена Головки/Наковальни/Стремени</w:t>
            </w:r>
            <w:proofErr w:type="gramStart"/>
            <w:r w:rsidRPr="009972D5">
              <w:rPr>
                <w:rFonts w:ascii="Times New Roman" w:hAnsi="Times New Roman" w:cs="Times New Roman"/>
                <w:lang w:eastAsia="ru-RU"/>
              </w:rPr>
              <w:t xml:space="preserve"> .</w:t>
            </w:r>
            <w:proofErr w:type="gramEnd"/>
            <w:r w:rsidRPr="009972D5">
              <w:rPr>
                <w:rFonts w:ascii="Times New Roman" w:hAnsi="Times New Roman" w:cs="Times New Roman"/>
                <w:lang w:eastAsia="ru-RU"/>
              </w:rPr>
              <w:br/>
              <w:t>ОКПД2- 32.50.22.190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компл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078E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D078EC" w:rsidRPr="009972D5" w:rsidTr="009A5168">
        <w:trPr>
          <w:trHeight w:val="300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4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972D5">
              <w:rPr>
                <w:rFonts w:ascii="Times New Roman" w:hAnsi="Times New Roman" w:cs="Times New Roman"/>
                <w:color w:val="000000"/>
                <w:lang w:eastAsia="ru-RU"/>
              </w:rPr>
              <w:t>Регулировка длины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да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D078EC" w:rsidRPr="009972D5" w:rsidTr="009A5168">
        <w:trPr>
          <w:trHeight w:val="527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972D5">
              <w:rPr>
                <w:rFonts w:ascii="Times New Roman" w:hAnsi="Times New Roman" w:cs="Times New Roman"/>
                <w:color w:val="000000"/>
                <w:lang w:eastAsia="ru-RU"/>
              </w:rPr>
              <w:t>Назначение:  полная замена цепи слуховых косточек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D078EC" w:rsidRPr="009972D5" w:rsidTr="009A5168">
        <w:trPr>
          <w:trHeight w:val="6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протез состоит из полого цилиндра (пустотелой гильзы), стержня и головной пластины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Данный  показатель  способствует 100%-</w:t>
            </w:r>
            <w:proofErr w:type="gramStart"/>
            <w:r w:rsidRPr="009972D5">
              <w:rPr>
                <w:rFonts w:ascii="Times New Roman" w:hAnsi="Times New Roman" w:cs="Times New Roman"/>
                <w:lang w:eastAsia="ru-RU"/>
              </w:rPr>
              <w:t>ой</w:t>
            </w:r>
            <w:proofErr w:type="gram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передаче звукового сигнала. 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D078EC" w:rsidRPr="009972D5" w:rsidTr="009A5168">
        <w:trPr>
          <w:trHeight w:val="18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lastRenderedPageBreak/>
              <w:t>5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головная пластина имплантата специальной овальной формы с 2 спицами, для зажима ножки имплантата внутри головной пластины, и должна иметь не более одной перпендикулярной перемычки для более прочной фиксации протеза, со смещенным положением стержня протеза.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Данные характеристики обеспечивают максимально плотный контакт протеза со структурами  среднего уха пациента, 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минимизирующие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дислокацию протеза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D078EC" w:rsidRPr="009972D5" w:rsidTr="009A5168">
        <w:trPr>
          <w:trHeight w:val="9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ш</w:t>
            </w:r>
            <w:r w:rsidRPr="009972D5">
              <w:rPr>
                <w:rFonts w:ascii="Times New Roman" w:hAnsi="Times New Roman" w:cs="Times New Roman"/>
                <w:lang w:eastAsia="ru-RU"/>
              </w:rPr>
              <w:t>ирина головной пластины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мм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не менее 2,6 не более 2,7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Данные характеристики обеспечивают максимально плотный контакт протеза со структурами  среднего уха пациента, 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минимизирующие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дислокацию протеза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D078EC" w:rsidRPr="009972D5" w:rsidTr="009A5168">
        <w:trPr>
          <w:trHeight w:val="9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7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длина головной пластины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мм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не менее 3,6 не более 3,7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Данные характеристики обеспечивают максимально плотный контакт протеза со структурами  среднего уха пациента, 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минимизирующие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дислокацию протеза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D078EC" w:rsidRPr="009972D5" w:rsidTr="009A5168">
        <w:trPr>
          <w:trHeight w:val="9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8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д</w:t>
            </w:r>
            <w:r w:rsidRPr="009972D5">
              <w:rPr>
                <w:rFonts w:ascii="Times New Roman" w:hAnsi="Times New Roman" w:cs="Times New Roman"/>
                <w:lang w:eastAsia="ru-RU"/>
              </w:rPr>
              <w:t xml:space="preserve">иаметр стержня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мм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не менее 0,2 не более 0,25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Данные характеристики обеспечивают максимально плотный контакт протеза со структурами  среднего уха пациента, 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минимизирующие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дислокацию протеза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D078EC" w:rsidRPr="009972D5" w:rsidTr="009A5168">
        <w:trPr>
          <w:trHeight w:val="18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9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д</w:t>
            </w:r>
            <w:r w:rsidRPr="009972D5">
              <w:rPr>
                <w:rFonts w:ascii="Times New Roman" w:hAnsi="Times New Roman" w:cs="Times New Roman"/>
                <w:lang w:eastAsia="ru-RU"/>
              </w:rPr>
              <w:t>иапазон регулирования длины  протеза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мм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 от  3,00  и  до 7,00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Данный показатель обеспечивает максимально точную и корректную установку протеза в каждом  случае с учетом индивидуальных особенностей анатомических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деффетков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структур среднего уха, и, соответственно, способствует достижению максимального функционального результата операции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D078EC" w:rsidRPr="009972D5" w:rsidTr="009A5168">
        <w:trPr>
          <w:trHeight w:val="55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в</w:t>
            </w:r>
            <w:r w:rsidRPr="009972D5">
              <w:rPr>
                <w:rFonts w:ascii="Times New Roman" w:hAnsi="Times New Roman" w:cs="Times New Roman"/>
                <w:lang w:eastAsia="ru-RU"/>
              </w:rPr>
              <w:t>нутренний диаметр полого цилиндра (пустотелой гильзы)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мм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не менее 0,6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Данный показатель обеспечивает максимально точную и корректную установку протеза в каждом  случае с учетом индивидуальных особенностей анатомических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деффетков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структур среднего уха, и, соответственно, способствует достижению максимального функционального результата операции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D078EC" w:rsidRPr="009972D5" w:rsidTr="009A5168">
        <w:trPr>
          <w:trHeight w:val="18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lastRenderedPageBreak/>
              <w:t>11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</w:t>
            </w:r>
            <w:r w:rsidRPr="009972D5">
              <w:rPr>
                <w:rFonts w:ascii="Times New Roman" w:hAnsi="Times New Roman" w:cs="Times New Roman"/>
                <w:lang w:eastAsia="ru-RU"/>
              </w:rPr>
              <w:t>нтервал шага регулирования протеза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мм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0,25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Данный показатель обеспечивает максимально точную и корректную установку протеза в каждом  случае с учетом индивидуальных особенностей анатомических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деффетков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структур среднего уха, и, соответственно, способствует достижению максимального функционального результата операции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D078EC" w:rsidRPr="009972D5" w:rsidTr="009A5168">
        <w:trPr>
          <w:trHeight w:val="9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481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частично шероховатая поверхность протеза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4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Данные характеристики обеспечивают максимально плотный контакт протеза со структурами  среднего уха пациента, 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минимизирующие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дислокацию протеза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D078EC" w:rsidRPr="009972D5" w:rsidTr="009A5168">
        <w:trPr>
          <w:trHeight w:val="9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13</w:t>
            </w:r>
          </w:p>
        </w:tc>
        <w:tc>
          <w:tcPr>
            <w:tcW w:w="4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м</w:t>
            </w:r>
            <w:r w:rsidRPr="009972D5">
              <w:rPr>
                <w:rFonts w:ascii="Times New Roman" w:hAnsi="Times New Roman" w:cs="Times New Roman"/>
                <w:lang w:eastAsia="ru-RU"/>
              </w:rPr>
              <w:t>атериал изготовления протеза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титан, или платина, или сочетание титана и платины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Данный показатель обеспечивает </w:t>
            </w:r>
            <w:proofErr w:type="gramStart"/>
            <w:r w:rsidRPr="009972D5">
              <w:rPr>
                <w:rFonts w:ascii="Times New Roman" w:hAnsi="Times New Roman" w:cs="Times New Roman"/>
                <w:lang w:eastAsia="ru-RU"/>
              </w:rPr>
              <w:t>наилучшую</w:t>
            </w:r>
            <w:proofErr w:type="gram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гипоаллергенность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и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биосовместимость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материала со структурами среднего уха пациента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D078EC" w:rsidRPr="009972D5" w:rsidTr="009A5168">
        <w:trPr>
          <w:trHeight w:val="18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481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t>П</w:t>
            </w:r>
            <w:r w:rsidRPr="009972D5">
              <w:rPr>
                <w:rFonts w:ascii="Times New Roman" w:hAnsi="Times New Roman" w:cs="Times New Roman"/>
                <w:bCs/>
                <w:lang w:eastAsia="ru-RU"/>
              </w:rPr>
              <w:t>ротез слуховых косточек поставляется в комплекте с принадлежностью диском калибровочным (шаблоном)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Данный показатель обеспечивает максимально точную и корректную установку протеза в каждом  случае с учетом индивидуальных особенностей анатомических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деффетков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структур среднего уха, и, соответственно, способствует достижению максимального функционального результата операции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D078EC" w:rsidRPr="009972D5" w:rsidTr="009A5168">
        <w:trPr>
          <w:trHeight w:val="12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481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Назначение диска калибровочного (шаблона): точное определение оптимальной длины    протеза  для 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тимпанопластики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Данная комплектация обеспечивает максимально  точный подбор длины протеза  для пациента и тем самым  наиболее плотный контакт протеза со структурами  среднего уха пациента, 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минимизирующие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дислокацию протеза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D078EC" w:rsidRPr="009972D5" w:rsidTr="009A5168">
        <w:trPr>
          <w:trHeight w:val="3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481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материал изготовления диска калибровочного (шаблона)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полипропилен РР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D078EC" w:rsidRPr="009972D5" w:rsidTr="009A5168">
        <w:trPr>
          <w:trHeight w:val="12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17</w:t>
            </w:r>
          </w:p>
        </w:tc>
        <w:tc>
          <w:tcPr>
            <w:tcW w:w="4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972D5">
              <w:rPr>
                <w:rFonts w:ascii="Times New Roman" w:hAnsi="Times New Roman" w:cs="Times New Roman"/>
                <w:color w:val="000000"/>
                <w:lang w:eastAsia="ru-RU"/>
              </w:rPr>
              <w:t xml:space="preserve">Количество </w:t>
            </w:r>
            <w:proofErr w:type="spellStart"/>
            <w:r w:rsidRPr="009972D5">
              <w:rPr>
                <w:rFonts w:ascii="Times New Roman" w:hAnsi="Times New Roman" w:cs="Times New Roman"/>
                <w:color w:val="000000"/>
                <w:lang w:eastAsia="ru-RU"/>
              </w:rPr>
              <w:t>сайзеров</w:t>
            </w:r>
            <w:proofErr w:type="spellEnd"/>
            <w:r w:rsidRPr="009972D5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диска калибровочного (шаблона)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 не менее 8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Данная характеристика обеспечивает максимально  точный подбор длины протеза  для пациента и тем самым  наиболее плотный контакт протеза со структурами  среднего уха пациента, 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минимизирующие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дислокацию протеза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D078EC" w:rsidRPr="009972D5" w:rsidTr="009A5168">
        <w:trPr>
          <w:trHeight w:val="12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lastRenderedPageBreak/>
              <w:t>18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972D5">
              <w:rPr>
                <w:rFonts w:ascii="Times New Roman" w:hAnsi="Times New Roman" w:cs="Times New Roman"/>
                <w:color w:val="000000"/>
                <w:lang w:eastAsia="ru-RU"/>
              </w:rPr>
              <w:t xml:space="preserve">Шаг </w:t>
            </w:r>
            <w:proofErr w:type="spellStart"/>
            <w:r w:rsidRPr="009972D5">
              <w:rPr>
                <w:rFonts w:ascii="Times New Roman" w:hAnsi="Times New Roman" w:cs="Times New Roman"/>
                <w:color w:val="000000"/>
                <w:lang w:eastAsia="ru-RU"/>
              </w:rPr>
              <w:t>сайзера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мм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не более 0,5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Данная характеристика обеспечивает максимально  точный подбор длины протеза  для пациента и тем самым  наиболее плотный контакт протеза со структурами  среднего уха пациента, 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минимизирующие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дислокацию протеза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D078EC" w:rsidRPr="009972D5" w:rsidTr="009A5168">
        <w:trPr>
          <w:trHeight w:val="12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19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972D5">
              <w:rPr>
                <w:rFonts w:ascii="Times New Roman" w:hAnsi="Times New Roman" w:cs="Times New Roman"/>
                <w:color w:val="000000"/>
                <w:lang w:eastAsia="ru-RU"/>
              </w:rPr>
              <w:t>Диапазон  длин диска калибровочного (шаблона)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мм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от  3,00  и  до 7,00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Данная характеристика обеспечивает максимально  точный подбор длины протеза  для пациента и тем самым  наиболее плотный контакт протеза со структурами  среднего уха пациента, 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минимизирующие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дислокацию протеза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D078EC" w:rsidRPr="009972D5" w:rsidTr="009A5168">
        <w:trPr>
          <w:trHeight w:val="12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20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972D5">
              <w:rPr>
                <w:rFonts w:ascii="Times New Roman" w:hAnsi="Times New Roman" w:cs="Times New Roman"/>
                <w:color w:val="000000"/>
                <w:lang w:eastAsia="ru-RU"/>
              </w:rPr>
              <w:t>Интервал шага диска калибровочного (шаблона)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мм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0,25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 xml:space="preserve">Данная характеристика обеспечивает максимально  точный подбор длины протеза  для пациента и тем самым  наиболее плотный контакт протеза со структурами  среднего уха пациента,  </w:t>
            </w:r>
            <w:proofErr w:type="spellStart"/>
            <w:r w:rsidRPr="009972D5">
              <w:rPr>
                <w:rFonts w:ascii="Times New Roman" w:hAnsi="Times New Roman" w:cs="Times New Roman"/>
                <w:lang w:eastAsia="ru-RU"/>
              </w:rPr>
              <w:t>минимизирующие</w:t>
            </w:r>
            <w:proofErr w:type="spellEnd"/>
            <w:r w:rsidRPr="009972D5">
              <w:rPr>
                <w:rFonts w:ascii="Times New Roman" w:hAnsi="Times New Roman" w:cs="Times New Roman"/>
                <w:lang w:eastAsia="ru-RU"/>
              </w:rPr>
              <w:t xml:space="preserve"> дислокацию протеза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D078EC" w:rsidRPr="009972D5" w:rsidTr="009A5168">
        <w:trPr>
          <w:trHeight w:val="915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21</w:t>
            </w:r>
          </w:p>
        </w:tc>
        <w:tc>
          <w:tcPr>
            <w:tcW w:w="4813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Индивидуальная стерильная упаковка протеза и диска калибровочного  (шаблона)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972D5">
              <w:rPr>
                <w:rFonts w:ascii="Times New Roman" w:hAnsi="Times New Roman" w:cs="Times New Roman"/>
                <w:lang w:eastAsia="ru-RU"/>
              </w:rPr>
              <w:t>Данный показатель обеспечивает стерильность при проведении имплантации и снижает возможность послеоперационных осложнений.</w:t>
            </w: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78EC" w:rsidRPr="009972D5" w:rsidRDefault="00D078EC" w:rsidP="009A5168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</w:tbl>
    <w:p w:rsidR="00D078EC" w:rsidRPr="002D07CF" w:rsidRDefault="00D078EC" w:rsidP="00D078EC">
      <w:pPr>
        <w:pStyle w:val="af7"/>
        <w:rPr>
          <w:rFonts w:ascii="Times New Roman" w:hAnsi="Times New Roman" w:cs="Times New Roman"/>
          <w:sz w:val="20"/>
          <w:szCs w:val="20"/>
          <w:lang w:eastAsia="ru-RU"/>
        </w:rPr>
      </w:pPr>
    </w:p>
    <w:p w:rsidR="00037013" w:rsidRPr="002D07CF" w:rsidRDefault="00037013" w:rsidP="009972D5">
      <w:pPr>
        <w:pStyle w:val="af7"/>
        <w:rPr>
          <w:rFonts w:ascii="Times New Roman" w:hAnsi="Times New Roman" w:cs="Times New Roman"/>
          <w:sz w:val="20"/>
          <w:szCs w:val="20"/>
          <w:lang w:eastAsia="ru-RU"/>
        </w:rPr>
      </w:pPr>
    </w:p>
    <w:sectPr w:rsidR="00037013" w:rsidRPr="002D07CF" w:rsidSect="002A1FF3">
      <w:pgSz w:w="16838" w:h="11906" w:orient="landscape"/>
      <w:pgMar w:top="1418" w:right="680" w:bottom="851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568"/>
        </w:tabs>
        <w:ind w:left="568" w:firstLine="0"/>
      </w:pPr>
    </w:lvl>
  </w:abstractNum>
  <w:abstractNum w:abstractNumId="1">
    <w:nsid w:val="004C01A7"/>
    <w:multiLevelType w:val="hybridMultilevel"/>
    <w:tmpl w:val="19366C5A"/>
    <w:lvl w:ilvl="0" w:tplc="58B2172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176B44"/>
    <w:multiLevelType w:val="multilevel"/>
    <w:tmpl w:val="9BC2F8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</w:rPr>
    </w:lvl>
    <w:lvl w:ilvl="1">
      <w:start w:val="6"/>
      <w:numFmt w:val="decimal"/>
      <w:isLgl/>
      <w:lvlText w:val="%1.%2."/>
      <w:lvlJc w:val="left"/>
      <w:pPr>
        <w:tabs>
          <w:tab w:val="num" w:pos="900"/>
        </w:tabs>
        <w:ind w:left="900" w:hanging="39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80"/>
        </w:tabs>
        <w:ind w:left="13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30"/>
        </w:tabs>
        <w:ind w:left="153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40"/>
        </w:tabs>
        <w:ind w:left="20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90"/>
        </w:tabs>
        <w:ind w:left="219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00"/>
        </w:tabs>
        <w:ind w:left="270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50"/>
        </w:tabs>
        <w:ind w:left="285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360"/>
        </w:tabs>
        <w:ind w:left="3360" w:hanging="1800"/>
      </w:pPr>
      <w:rPr>
        <w:rFonts w:ascii="Times New Roman" w:hAnsi="Times New Roman" w:cs="Times New Roman" w:hint="default"/>
      </w:rPr>
    </w:lvl>
  </w:abstractNum>
  <w:abstractNum w:abstractNumId="3">
    <w:nsid w:val="075A427F"/>
    <w:multiLevelType w:val="multilevel"/>
    <w:tmpl w:val="9488B72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7A43C25"/>
    <w:multiLevelType w:val="hybridMultilevel"/>
    <w:tmpl w:val="AA061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C30E78"/>
    <w:multiLevelType w:val="hybridMultilevel"/>
    <w:tmpl w:val="FB3CE0F4"/>
    <w:lvl w:ilvl="0" w:tplc="2BCCB7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FB55065"/>
    <w:multiLevelType w:val="hybridMultilevel"/>
    <w:tmpl w:val="A4D8801E"/>
    <w:lvl w:ilvl="0" w:tplc="5FEAFB8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cs="Times New Roman"/>
      </w:rPr>
    </w:lvl>
    <w:lvl w:ilvl="1" w:tplc="18AA719C">
      <w:numFmt w:val="none"/>
      <w:lvlText w:val=""/>
      <w:lvlJc w:val="left"/>
      <w:pPr>
        <w:tabs>
          <w:tab w:val="num" w:pos="180"/>
        </w:tabs>
      </w:pPr>
      <w:rPr>
        <w:rFonts w:cs="Times New Roman"/>
      </w:rPr>
    </w:lvl>
    <w:lvl w:ilvl="2" w:tplc="F9667250">
      <w:numFmt w:val="none"/>
      <w:lvlText w:val=""/>
      <w:lvlJc w:val="left"/>
      <w:pPr>
        <w:tabs>
          <w:tab w:val="num" w:pos="180"/>
        </w:tabs>
      </w:pPr>
      <w:rPr>
        <w:rFonts w:cs="Times New Roman"/>
      </w:rPr>
    </w:lvl>
    <w:lvl w:ilvl="3" w:tplc="C2D86644">
      <w:numFmt w:val="none"/>
      <w:lvlText w:val=""/>
      <w:lvlJc w:val="left"/>
      <w:pPr>
        <w:tabs>
          <w:tab w:val="num" w:pos="180"/>
        </w:tabs>
      </w:pPr>
      <w:rPr>
        <w:rFonts w:cs="Times New Roman"/>
      </w:rPr>
    </w:lvl>
    <w:lvl w:ilvl="4" w:tplc="949CCBEA">
      <w:numFmt w:val="none"/>
      <w:lvlText w:val=""/>
      <w:lvlJc w:val="left"/>
      <w:pPr>
        <w:tabs>
          <w:tab w:val="num" w:pos="180"/>
        </w:tabs>
      </w:pPr>
      <w:rPr>
        <w:rFonts w:cs="Times New Roman"/>
      </w:rPr>
    </w:lvl>
    <w:lvl w:ilvl="5" w:tplc="7C4E2946">
      <w:numFmt w:val="none"/>
      <w:lvlText w:val=""/>
      <w:lvlJc w:val="left"/>
      <w:pPr>
        <w:tabs>
          <w:tab w:val="num" w:pos="180"/>
        </w:tabs>
      </w:pPr>
      <w:rPr>
        <w:rFonts w:cs="Times New Roman"/>
      </w:rPr>
    </w:lvl>
    <w:lvl w:ilvl="6" w:tplc="C26C41DC">
      <w:numFmt w:val="none"/>
      <w:lvlText w:val=""/>
      <w:lvlJc w:val="left"/>
      <w:pPr>
        <w:tabs>
          <w:tab w:val="num" w:pos="180"/>
        </w:tabs>
      </w:pPr>
      <w:rPr>
        <w:rFonts w:cs="Times New Roman"/>
      </w:rPr>
    </w:lvl>
    <w:lvl w:ilvl="7" w:tplc="20269E9C">
      <w:numFmt w:val="none"/>
      <w:lvlText w:val=""/>
      <w:lvlJc w:val="left"/>
      <w:pPr>
        <w:tabs>
          <w:tab w:val="num" w:pos="180"/>
        </w:tabs>
      </w:pPr>
      <w:rPr>
        <w:rFonts w:cs="Times New Roman"/>
      </w:rPr>
    </w:lvl>
    <w:lvl w:ilvl="8" w:tplc="425C540C">
      <w:numFmt w:val="none"/>
      <w:lvlText w:val=""/>
      <w:lvlJc w:val="left"/>
      <w:pPr>
        <w:tabs>
          <w:tab w:val="num" w:pos="180"/>
        </w:tabs>
      </w:pPr>
      <w:rPr>
        <w:rFonts w:cs="Times New Roman"/>
      </w:rPr>
    </w:lvl>
  </w:abstractNum>
  <w:abstractNum w:abstractNumId="7">
    <w:nsid w:val="155E6B4C"/>
    <w:multiLevelType w:val="multilevel"/>
    <w:tmpl w:val="BDA4E1BA"/>
    <w:lvl w:ilvl="0">
      <w:start w:val="6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>
    <w:nsid w:val="171B2842"/>
    <w:multiLevelType w:val="hybridMultilevel"/>
    <w:tmpl w:val="35D45D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920E2F"/>
    <w:multiLevelType w:val="multilevel"/>
    <w:tmpl w:val="2B82A6EC"/>
    <w:lvl w:ilvl="0">
      <w:start w:val="9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211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isLgl/>
      <w:lvlText w:val="%3."/>
      <w:lvlJc w:val="left"/>
      <w:pPr>
        <w:ind w:left="180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>
    <w:nsid w:val="2A744BFB"/>
    <w:multiLevelType w:val="hybridMultilevel"/>
    <w:tmpl w:val="EF74D42E"/>
    <w:lvl w:ilvl="0" w:tplc="703C1F2A">
      <w:start w:val="1"/>
      <w:numFmt w:val="decimal"/>
      <w:lvlText w:val="%1)"/>
      <w:lvlJc w:val="left"/>
      <w:pPr>
        <w:ind w:left="6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11">
    <w:nsid w:val="2FF17F44"/>
    <w:multiLevelType w:val="hybridMultilevel"/>
    <w:tmpl w:val="E9589DA2"/>
    <w:lvl w:ilvl="0" w:tplc="D752166E">
      <w:start w:val="1"/>
      <w:numFmt w:val="upperRoman"/>
      <w:lvlText w:val="%1."/>
      <w:lvlJc w:val="left"/>
      <w:pPr>
        <w:ind w:left="5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2">
    <w:nsid w:val="35EE3095"/>
    <w:multiLevelType w:val="hybridMultilevel"/>
    <w:tmpl w:val="FB3CE0F4"/>
    <w:lvl w:ilvl="0" w:tplc="2BCCB7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D905DC0"/>
    <w:multiLevelType w:val="multilevel"/>
    <w:tmpl w:val="9BC2F8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</w:rPr>
    </w:lvl>
    <w:lvl w:ilvl="1">
      <w:start w:val="6"/>
      <w:numFmt w:val="decimal"/>
      <w:isLgl/>
      <w:lvlText w:val="%1.%2."/>
      <w:lvlJc w:val="left"/>
      <w:pPr>
        <w:tabs>
          <w:tab w:val="num" w:pos="900"/>
        </w:tabs>
        <w:ind w:left="900" w:hanging="39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80"/>
        </w:tabs>
        <w:ind w:left="13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30"/>
        </w:tabs>
        <w:ind w:left="153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40"/>
        </w:tabs>
        <w:ind w:left="20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90"/>
        </w:tabs>
        <w:ind w:left="219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00"/>
        </w:tabs>
        <w:ind w:left="270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50"/>
        </w:tabs>
        <w:ind w:left="285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360"/>
        </w:tabs>
        <w:ind w:left="3360" w:hanging="1800"/>
      </w:pPr>
      <w:rPr>
        <w:rFonts w:ascii="Times New Roman" w:hAnsi="Times New Roman" w:cs="Times New Roman" w:hint="default"/>
      </w:rPr>
    </w:lvl>
  </w:abstractNum>
  <w:abstractNum w:abstractNumId="14">
    <w:nsid w:val="500B7592"/>
    <w:multiLevelType w:val="hybridMultilevel"/>
    <w:tmpl w:val="825C8F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465ED1"/>
    <w:multiLevelType w:val="hybridMultilevel"/>
    <w:tmpl w:val="46EC5BEC"/>
    <w:lvl w:ilvl="0" w:tplc="654ED99C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5B0E6FF1"/>
    <w:multiLevelType w:val="hybridMultilevel"/>
    <w:tmpl w:val="1070D8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E6715E"/>
    <w:multiLevelType w:val="hybridMultilevel"/>
    <w:tmpl w:val="CBDEA2BA"/>
    <w:lvl w:ilvl="0" w:tplc="F33E1E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756AEB"/>
    <w:multiLevelType w:val="hybridMultilevel"/>
    <w:tmpl w:val="2496DD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F70BC1"/>
    <w:multiLevelType w:val="multilevel"/>
    <w:tmpl w:val="37867B5C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432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3096"/>
        </w:tabs>
        <w:ind w:left="309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947"/>
        </w:tabs>
        <w:ind w:left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0">
    <w:nsid w:val="6FC52909"/>
    <w:multiLevelType w:val="hybridMultilevel"/>
    <w:tmpl w:val="F154C0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66F4D12"/>
    <w:multiLevelType w:val="hybridMultilevel"/>
    <w:tmpl w:val="8AB81B00"/>
    <w:lvl w:ilvl="0" w:tplc="4CEED096">
      <w:start w:val="1"/>
      <w:numFmt w:val="russianLow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9"/>
  </w:num>
  <w:num w:numId="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  <w:num w:numId="4">
    <w:abstractNumId w:val="15"/>
  </w:num>
  <w:num w:numId="5">
    <w:abstractNumId w:val="10"/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20"/>
  </w:num>
  <w:num w:numId="9">
    <w:abstractNumId w:val="4"/>
  </w:num>
  <w:num w:numId="10">
    <w:abstractNumId w:val="7"/>
  </w:num>
  <w:num w:numId="11">
    <w:abstractNumId w:val="9"/>
  </w:num>
  <w:num w:numId="12">
    <w:abstractNumId w:val="3"/>
  </w:num>
  <w:num w:numId="13">
    <w:abstractNumId w:val="1"/>
  </w:num>
  <w:num w:numId="14">
    <w:abstractNumId w:val="17"/>
  </w:num>
  <w:num w:numId="15">
    <w:abstractNumId w:val="14"/>
  </w:num>
  <w:num w:numId="16">
    <w:abstractNumId w:val="0"/>
  </w:num>
  <w:num w:numId="17">
    <w:abstractNumId w:val="18"/>
  </w:num>
  <w:num w:numId="18">
    <w:abstractNumId w:val="8"/>
  </w:num>
  <w:num w:numId="19">
    <w:abstractNumId w:val="11"/>
  </w:num>
  <w:num w:numId="20">
    <w:abstractNumId w:val="5"/>
  </w:num>
  <w:num w:numId="21">
    <w:abstractNumId w:val="12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088"/>
    <w:rsid w:val="00004623"/>
    <w:rsid w:val="00007893"/>
    <w:rsid w:val="00037013"/>
    <w:rsid w:val="000504ED"/>
    <w:rsid w:val="000A109F"/>
    <w:rsid w:val="000B1706"/>
    <w:rsid w:val="001064CD"/>
    <w:rsid w:val="00127D61"/>
    <w:rsid w:val="0014183C"/>
    <w:rsid w:val="001C1614"/>
    <w:rsid w:val="00226315"/>
    <w:rsid w:val="0024427F"/>
    <w:rsid w:val="00277E39"/>
    <w:rsid w:val="00291D28"/>
    <w:rsid w:val="002A1FF3"/>
    <w:rsid w:val="002A2B0D"/>
    <w:rsid w:val="002D07CF"/>
    <w:rsid w:val="002F664E"/>
    <w:rsid w:val="00311CAC"/>
    <w:rsid w:val="0036141B"/>
    <w:rsid w:val="00395690"/>
    <w:rsid w:val="003D0397"/>
    <w:rsid w:val="003D4588"/>
    <w:rsid w:val="004065A7"/>
    <w:rsid w:val="00412FAB"/>
    <w:rsid w:val="00450505"/>
    <w:rsid w:val="00475EE8"/>
    <w:rsid w:val="004767DC"/>
    <w:rsid w:val="004C47ED"/>
    <w:rsid w:val="004D1A4D"/>
    <w:rsid w:val="005862BD"/>
    <w:rsid w:val="00586493"/>
    <w:rsid w:val="00591201"/>
    <w:rsid w:val="0059633C"/>
    <w:rsid w:val="005A530E"/>
    <w:rsid w:val="005D0C2F"/>
    <w:rsid w:val="006348E1"/>
    <w:rsid w:val="00673BCB"/>
    <w:rsid w:val="0068180C"/>
    <w:rsid w:val="006D68DF"/>
    <w:rsid w:val="007239E4"/>
    <w:rsid w:val="00737B4F"/>
    <w:rsid w:val="00737C88"/>
    <w:rsid w:val="007D4BB8"/>
    <w:rsid w:val="00843DCA"/>
    <w:rsid w:val="009647AC"/>
    <w:rsid w:val="00966D25"/>
    <w:rsid w:val="009972D5"/>
    <w:rsid w:val="00A13280"/>
    <w:rsid w:val="00A21BF2"/>
    <w:rsid w:val="00A54AB6"/>
    <w:rsid w:val="00A81088"/>
    <w:rsid w:val="00AB0AB4"/>
    <w:rsid w:val="00AB6DD5"/>
    <w:rsid w:val="00AE2F3D"/>
    <w:rsid w:val="00BB15AF"/>
    <w:rsid w:val="00BC12F9"/>
    <w:rsid w:val="00C74E13"/>
    <w:rsid w:val="00CB60A1"/>
    <w:rsid w:val="00CD567B"/>
    <w:rsid w:val="00D078EC"/>
    <w:rsid w:val="00D46A75"/>
    <w:rsid w:val="00D5339E"/>
    <w:rsid w:val="00DE43FC"/>
    <w:rsid w:val="00E138B9"/>
    <w:rsid w:val="00E3227B"/>
    <w:rsid w:val="00E7644A"/>
    <w:rsid w:val="00EB5293"/>
    <w:rsid w:val="00EC5CBB"/>
    <w:rsid w:val="00EE7265"/>
    <w:rsid w:val="00F858FA"/>
    <w:rsid w:val="00F87709"/>
    <w:rsid w:val="00FE6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BF2"/>
    <w:rPr>
      <w:rFonts w:ascii="Calibri" w:eastAsia="Times New Roman" w:hAnsi="Calibri" w:cs="Calibri"/>
    </w:rPr>
  </w:style>
  <w:style w:type="paragraph" w:styleId="1">
    <w:name w:val="heading 1"/>
    <w:basedOn w:val="a"/>
    <w:next w:val="a"/>
    <w:link w:val="10"/>
    <w:qFormat/>
    <w:rsid w:val="00A21BF2"/>
    <w:pPr>
      <w:keepNext/>
      <w:spacing w:before="240" w:after="60" w:line="240" w:lineRule="auto"/>
      <w:outlineLvl w:val="0"/>
    </w:pPr>
    <w:rPr>
      <w:rFonts w:ascii="Cambria" w:eastAsia="Calibri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38B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1BF2"/>
    <w:rPr>
      <w:rFonts w:ascii="Cambria" w:eastAsia="Calibri" w:hAnsi="Cambria" w:cs="Cambria"/>
      <w:b/>
      <w:bCs/>
      <w:kern w:val="32"/>
      <w:sz w:val="32"/>
      <w:szCs w:val="32"/>
    </w:rPr>
  </w:style>
  <w:style w:type="paragraph" w:styleId="a3">
    <w:name w:val="Date"/>
    <w:basedOn w:val="a"/>
    <w:next w:val="a"/>
    <w:link w:val="a4"/>
    <w:rsid w:val="00A21BF2"/>
    <w:pPr>
      <w:spacing w:after="6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4">
    <w:name w:val="Дата Знак"/>
    <w:basedOn w:val="a0"/>
    <w:link w:val="a3"/>
    <w:rsid w:val="00A21BF2"/>
    <w:rPr>
      <w:rFonts w:ascii="Times New Roman" w:eastAsia="Calibri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A21B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styleId="a5">
    <w:name w:val="Hyperlink"/>
    <w:uiPriority w:val="99"/>
    <w:rsid w:val="00A21BF2"/>
    <w:rPr>
      <w:rFonts w:cs="Times New Roman"/>
      <w:color w:val="auto"/>
      <w:u w:val="single"/>
    </w:rPr>
  </w:style>
  <w:style w:type="paragraph" w:customStyle="1" w:styleId="3">
    <w:name w:val="Стиль3"/>
    <w:basedOn w:val="21"/>
    <w:rsid w:val="00A21BF2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Основной шрифт"/>
    <w:semiHidden/>
    <w:rsid w:val="00A21BF2"/>
  </w:style>
  <w:style w:type="paragraph" w:styleId="22">
    <w:name w:val="Body Text 2"/>
    <w:basedOn w:val="a"/>
    <w:link w:val="23"/>
    <w:rsid w:val="00A21BF2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A21BF2"/>
    <w:rPr>
      <w:rFonts w:ascii="Calibri" w:eastAsia="Times New Roman" w:hAnsi="Calibri" w:cs="Calibri"/>
    </w:rPr>
  </w:style>
  <w:style w:type="paragraph" w:customStyle="1" w:styleId="a7">
    <w:name w:val="Стиль По центру"/>
    <w:basedOn w:val="a"/>
    <w:rsid w:val="00A21BF2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A21BF2"/>
    <w:pPr>
      <w:spacing w:before="240" w:after="60" w:line="240" w:lineRule="auto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character" w:customStyle="1" w:styleId="a9">
    <w:name w:val="Название Знак"/>
    <w:basedOn w:val="a0"/>
    <w:link w:val="a8"/>
    <w:rsid w:val="00A21BF2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a">
    <w:name w:val="Body Text"/>
    <w:basedOn w:val="a"/>
    <w:link w:val="ab"/>
    <w:uiPriority w:val="99"/>
    <w:rsid w:val="00A21BF2"/>
    <w:pPr>
      <w:spacing w:after="120"/>
    </w:pPr>
    <w:rPr>
      <w:rFonts w:cs="Times New Roman"/>
      <w:lang w:val="x-none"/>
    </w:rPr>
  </w:style>
  <w:style w:type="character" w:customStyle="1" w:styleId="ab">
    <w:name w:val="Основной текст Знак"/>
    <w:basedOn w:val="a0"/>
    <w:link w:val="aa"/>
    <w:uiPriority w:val="99"/>
    <w:rsid w:val="00A21BF2"/>
    <w:rPr>
      <w:rFonts w:ascii="Calibri" w:eastAsia="Times New Roman" w:hAnsi="Calibri" w:cs="Times New Roman"/>
      <w:lang w:val="x-none"/>
    </w:rPr>
  </w:style>
  <w:style w:type="paragraph" w:styleId="ac">
    <w:name w:val="List Paragraph"/>
    <w:basedOn w:val="a"/>
    <w:link w:val="ad"/>
    <w:uiPriority w:val="34"/>
    <w:qFormat/>
    <w:rsid w:val="00A21BF2"/>
    <w:pPr>
      <w:spacing w:after="60" w:line="240" w:lineRule="auto"/>
      <w:ind w:left="720"/>
      <w:contextualSpacing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4"/>
    <w:rsid w:val="00A21BF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1"/>
    <w:rsid w:val="00A21BF2"/>
    <w:rPr>
      <w:rFonts w:ascii="Calibri" w:eastAsia="Times New Roman" w:hAnsi="Calibri" w:cs="Calibri"/>
    </w:rPr>
  </w:style>
  <w:style w:type="character" w:styleId="ae">
    <w:name w:val="endnote reference"/>
    <w:rsid w:val="00A21BF2"/>
    <w:rPr>
      <w:vertAlign w:val="superscript"/>
    </w:rPr>
  </w:style>
  <w:style w:type="character" w:customStyle="1" w:styleId="sl">
    <w:name w:val="s_l"/>
    <w:basedOn w:val="a0"/>
    <w:rsid w:val="00A21BF2"/>
  </w:style>
  <w:style w:type="paragraph" w:customStyle="1" w:styleId="af">
    <w:name w:val="Знак Знак Знак Знак"/>
    <w:basedOn w:val="a"/>
    <w:autoRedefine/>
    <w:rsid w:val="00A21BF2"/>
    <w:pPr>
      <w:spacing w:after="0" w:line="240" w:lineRule="exact"/>
      <w:jc w:val="right"/>
    </w:pPr>
    <w:rPr>
      <w:rFonts w:ascii="Times New Roman" w:hAnsi="Times New Roman" w:cs="Times New Roman"/>
      <w:sz w:val="28"/>
      <w:szCs w:val="24"/>
      <w:lang w:val="en-US"/>
    </w:rPr>
  </w:style>
  <w:style w:type="paragraph" w:styleId="af0">
    <w:name w:val="List"/>
    <w:basedOn w:val="aa"/>
    <w:rsid w:val="00A21BF2"/>
    <w:pPr>
      <w:suppressAutoHyphens/>
      <w:spacing w:line="240" w:lineRule="auto"/>
    </w:pPr>
    <w:rPr>
      <w:rFonts w:ascii="Times New Roman" w:hAnsi="Times New Roman" w:cs="Tahoma"/>
      <w:kern w:val="1"/>
      <w:sz w:val="24"/>
      <w:szCs w:val="24"/>
      <w:lang w:eastAsia="ar-SA"/>
    </w:rPr>
  </w:style>
  <w:style w:type="character" w:customStyle="1" w:styleId="25">
    <w:name w:val="Знак Знак2"/>
    <w:locked/>
    <w:rsid w:val="00A21BF2"/>
    <w:rPr>
      <w:rFonts w:eastAsia="Calibri"/>
      <w:sz w:val="24"/>
      <w:szCs w:val="24"/>
      <w:lang w:val="ru-RU" w:eastAsia="en-US" w:bidi="ar-SA"/>
    </w:rPr>
  </w:style>
  <w:style w:type="paragraph" w:customStyle="1" w:styleId="Standard">
    <w:name w:val="Standard"/>
    <w:rsid w:val="00A21BF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11">
    <w:name w:val="Абзац списка1"/>
    <w:basedOn w:val="a"/>
    <w:rsid w:val="00A21BF2"/>
    <w:pPr>
      <w:ind w:left="720"/>
      <w:contextualSpacing/>
    </w:pPr>
    <w:rPr>
      <w:rFonts w:cs="Times New Roman"/>
      <w:lang w:eastAsia="ru-RU"/>
    </w:rPr>
  </w:style>
  <w:style w:type="character" w:customStyle="1" w:styleId="labelbodytext11">
    <w:name w:val="label_body_text_11"/>
    <w:rsid w:val="00A21BF2"/>
    <w:rPr>
      <w:rFonts w:ascii="Tahoma" w:hAnsi="Tahoma"/>
      <w:color w:val="0000FF"/>
      <w:sz w:val="20"/>
      <w:lang w:val="en-US" w:eastAsia="en-US"/>
    </w:rPr>
  </w:style>
  <w:style w:type="character" w:customStyle="1" w:styleId="af1">
    <w:name w:val="Основной текст документа"/>
    <w:rsid w:val="00A21BF2"/>
    <w:rPr>
      <w:sz w:val="22"/>
    </w:rPr>
  </w:style>
  <w:style w:type="character" w:styleId="af2">
    <w:name w:val="Strong"/>
    <w:uiPriority w:val="22"/>
    <w:qFormat/>
    <w:rsid w:val="00A21BF2"/>
    <w:rPr>
      <w:b/>
      <w:bCs/>
    </w:rPr>
  </w:style>
  <w:style w:type="paragraph" w:styleId="30">
    <w:name w:val="Body Text 3"/>
    <w:basedOn w:val="a"/>
    <w:link w:val="31"/>
    <w:rsid w:val="00A21BF2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rsid w:val="00A21BF2"/>
    <w:rPr>
      <w:rFonts w:ascii="Calibri" w:eastAsia="Times New Roman" w:hAnsi="Calibri" w:cs="Calibri"/>
      <w:sz w:val="16"/>
      <w:szCs w:val="16"/>
    </w:rPr>
  </w:style>
  <w:style w:type="paragraph" w:styleId="af3">
    <w:name w:val="Balloon Text"/>
    <w:basedOn w:val="a"/>
    <w:link w:val="af4"/>
    <w:semiHidden/>
    <w:rsid w:val="00A21BF2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semiHidden/>
    <w:rsid w:val="00A21BF2"/>
    <w:rPr>
      <w:rFonts w:ascii="Tahoma" w:eastAsia="Times New Roman" w:hAnsi="Tahoma" w:cs="Tahoma"/>
      <w:sz w:val="16"/>
      <w:szCs w:val="16"/>
    </w:rPr>
  </w:style>
  <w:style w:type="paragraph" w:styleId="af5">
    <w:name w:val="Normal (Web)"/>
    <w:aliases w:val="Обычный (веб) Знак Знак,Обычный (веб) Знак"/>
    <w:basedOn w:val="a"/>
    <w:link w:val="12"/>
    <w:uiPriority w:val="99"/>
    <w:qFormat/>
    <w:rsid w:val="00A21BF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x-none" w:eastAsia="x-none"/>
    </w:rPr>
  </w:style>
  <w:style w:type="character" w:customStyle="1" w:styleId="12">
    <w:name w:val="Обычный (веб) Знак1"/>
    <w:aliases w:val="Обычный (веб) Знак Знак Знак,Обычный (веб) Знак Знак1"/>
    <w:link w:val="af5"/>
    <w:uiPriority w:val="99"/>
    <w:locked/>
    <w:rsid w:val="00A21BF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6">
    <w:name w:val="Основной текст_"/>
    <w:link w:val="6"/>
    <w:rsid w:val="00A21BF2"/>
    <w:rPr>
      <w:spacing w:val="3"/>
      <w:shd w:val="clear" w:color="auto" w:fill="FFFFFF"/>
    </w:rPr>
  </w:style>
  <w:style w:type="paragraph" w:customStyle="1" w:styleId="6">
    <w:name w:val="Основной текст6"/>
    <w:basedOn w:val="a"/>
    <w:link w:val="af6"/>
    <w:rsid w:val="00A21BF2"/>
    <w:pPr>
      <w:widowControl w:val="0"/>
      <w:shd w:val="clear" w:color="auto" w:fill="FFFFFF"/>
      <w:spacing w:after="0" w:line="265" w:lineRule="exact"/>
    </w:pPr>
    <w:rPr>
      <w:rFonts w:asciiTheme="minorHAnsi" w:eastAsiaTheme="minorHAnsi" w:hAnsiTheme="minorHAnsi" w:cstheme="minorBidi"/>
      <w:spacing w:val="3"/>
    </w:rPr>
  </w:style>
  <w:style w:type="character" w:customStyle="1" w:styleId="32">
    <w:name w:val="Основной текст3"/>
    <w:rsid w:val="00A21B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0"/>
      <w:szCs w:val="20"/>
      <w:u w:val="single"/>
      <w:shd w:val="clear" w:color="auto" w:fill="FFFFFF"/>
      <w:lang w:val="ru-RU" w:eastAsia="ru-RU" w:bidi="ru-RU"/>
    </w:rPr>
  </w:style>
  <w:style w:type="character" w:customStyle="1" w:styleId="blk">
    <w:name w:val="blk"/>
    <w:uiPriority w:val="99"/>
    <w:rsid w:val="00A21BF2"/>
    <w:rPr>
      <w:rFonts w:cs="Times New Roman"/>
    </w:rPr>
  </w:style>
  <w:style w:type="character" w:customStyle="1" w:styleId="ConsPlusNormal0">
    <w:name w:val="ConsPlusNormal Знак"/>
    <w:link w:val="ConsPlusNormal"/>
    <w:locked/>
    <w:rsid w:val="00A21BF2"/>
    <w:rPr>
      <w:rFonts w:ascii="Arial" w:eastAsia="Calibri" w:hAnsi="Arial" w:cs="Arial"/>
      <w:sz w:val="20"/>
      <w:szCs w:val="20"/>
      <w:lang w:eastAsia="ru-RU"/>
    </w:rPr>
  </w:style>
  <w:style w:type="paragraph" w:customStyle="1" w:styleId="13">
    <w:name w:val="Абзац списка1"/>
    <w:basedOn w:val="a"/>
    <w:uiPriority w:val="99"/>
    <w:qFormat/>
    <w:rsid w:val="00A21BF2"/>
    <w:pPr>
      <w:spacing w:after="60" w:line="240" w:lineRule="auto"/>
      <w:ind w:left="720"/>
      <w:contextualSpacing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f7">
    <w:name w:val="No Spacing"/>
    <w:uiPriority w:val="1"/>
    <w:qFormat/>
    <w:rsid w:val="00A21BF2"/>
    <w:pPr>
      <w:spacing w:after="0" w:line="240" w:lineRule="auto"/>
    </w:pPr>
    <w:rPr>
      <w:rFonts w:ascii="Calibri" w:eastAsia="Times New Roman" w:hAnsi="Calibri" w:cs="Calibri"/>
    </w:rPr>
  </w:style>
  <w:style w:type="numbering" w:customStyle="1" w:styleId="14">
    <w:name w:val="Нет списка1"/>
    <w:next w:val="a2"/>
    <w:uiPriority w:val="99"/>
    <w:semiHidden/>
    <w:unhideWhenUsed/>
    <w:rsid w:val="00A21BF2"/>
  </w:style>
  <w:style w:type="paragraph" w:customStyle="1" w:styleId="ConsPlusNonformat">
    <w:name w:val="ConsPlusNonformat"/>
    <w:link w:val="ConsPlusNonformat0"/>
    <w:uiPriority w:val="99"/>
    <w:rsid w:val="00A21B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lang w:eastAsia="ru-RU"/>
    </w:rPr>
  </w:style>
  <w:style w:type="character" w:customStyle="1" w:styleId="ConsPlusNonformat0">
    <w:name w:val="ConsPlusNonformat Знак"/>
    <w:link w:val="ConsPlusNonformat"/>
    <w:uiPriority w:val="99"/>
    <w:rsid w:val="00A21BF2"/>
    <w:rPr>
      <w:rFonts w:ascii="Courier New" w:eastAsia="Times New Roman" w:hAnsi="Courier New" w:cs="Times New Roman"/>
      <w:lang w:eastAsia="ru-RU"/>
    </w:rPr>
  </w:style>
  <w:style w:type="paragraph" w:customStyle="1" w:styleId="Pa7">
    <w:name w:val="Pa7"/>
    <w:basedOn w:val="a"/>
    <w:next w:val="a"/>
    <w:uiPriority w:val="99"/>
    <w:rsid w:val="00A21BF2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  <w:lang w:eastAsia="ru-RU"/>
    </w:rPr>
  </w:style>
  <w:style w:type="paragraph" w:customStyle="1" w:styleId="Pa8">
    <w:name w:val="Pa8"/>
    <w:basedOn w:val="a"/>
    <w:next w:val="a"/>
    <w:uiPriority w:val="99"/>
    <w:rsid w:val="00A21BF2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  <w:lang w:eastAsia="ru-RU"/>
    </w:rPr>
  </w:style>
  <w:style w:type="paragraph" w:customStyle="1" w:styleId="Pa6">
    <w:name w:val="Pa6"/>
    <w:basedOn w:val="a"/>
    <w:next w:val="a"/>
    <w:uiPriority w:val="99"/>
    <w:rsid w:val="00A21BF2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  <w:lang w:eastAsia="ru-RU"/>
    </w:rPr>
  </w:style>
  <w:style w:type="paragraph" w:customStyle="1" w:styleId="af8">
    <w:name w:val="Обычный.Нормальный абзац"/>
    <w:rsid w:val="00A21BF2"/>
    <w:pPr>
      <w:widowControl w:val="0"/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styleId="af9">
    <w:name w:val="FollowedHyperlink"/>
    <w:basedOn w:val="a0"/>
    <w:uiPriority w:val="99"/>
    <w:semiHidden/>
    <w:unhideWhenUsed/>
    <w:rsid w:val="00673BCB"/>
    <w:rPr>
      <w:color w:val="800080"/>
      <w:u w:val="single"/>
    </w:rPr>
  </w:style>
  <w:style w:type="paragraph" w:customStyle="1" w:styleId="font5">
    <w:name w:val="font5"/>
    <w:basedOn w:val="a"/>
    <w:rsid w:val="00673BCB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673BCB"/>
    <w:pP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673BCB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font8">
    <w:name w:val="font8"/>
    <w:basedOn w:val="a"/>
    <w:rsid w:val="00673BC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font9">
    <w:name w:val="font9"/>
    <w:basedOn w:val="a"/>
    <w:rsid w:val="00673BCB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FF0000"/>
      <w:sz w:val="20"/>
      <w:szCs w:val="20"/>
      <w:lang w:eastAsia="ru-RU"/>
    </w:rPr>
  </w:style>
  <w:style w:type="paragraph" w:customStyle="1" w:styleId="font10">
    <w:name w:val="font10"/>
    <w:basedOn w:val="a"/>
    <w:rsid w:val="00673BCB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63">
    <w:name w:val="xl63"/>
    <w:basedOn w:val="a"/>
    <w:rsid w:val="00673BCB"/>
    <w:pPr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673BCB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673BCB"/>
    <w:pP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673BCB"/>
    <w:pPr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color w:val="03090E"/>
      <w:sz w:val="20"/>
      <w:szCs w:val="20"/>
      <w:lang w:eastAsia="ru-RU"/>
    </w:rPr>
  </w:style>
  <w:style w:type="paragraph" w:customStyle="1" w:styleId="xl77">
    <w:name w:val="xl77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673BC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81">
    <w:name w:val="xl81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673B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color w:val="03090E"/>
      <w:sz w:val="20"/>
      <w:szCs w:val="20"/>
      <w:lang w:eastAsia="ru-RU"/>
    </w:rPr>
  </w:style>
  <w:style w:type="paragraph" w:customStyle="1" w:styleId="xl95">
    <w:name w:val="xl95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color w:val="03090E"/>
      <w:sz w:val="20"/>
      <w:szCs w:val="20"/>
      <w:lang w:eastAsia="ru-RU"/>
    </w:rPr>
  </w:style>
  <w:style w:type="paragraph" w:customStyle="1" w:styleId="xl96">
    <w:name w:val="xl96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673BC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673BCB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673B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673B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673BC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673BCB"/>
    <w:pP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"/>
    <w:rsid w:val="00673B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673B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673B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673B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673BC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"/>
    <w:rsid w:val="00673B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673BC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673BC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673BC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673BC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673B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673B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"/>
    <w:rsid w:val="00673B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16"/>
      <w:szCs w:val="16"/>
      <w:lang w:eastAsia="ru-RU"/>
    </w:rPr>
  </w:style>
  <w:style w:type="paragraph" w:customStyle="1" w:styleId="xl135">
    <w:name w:val="xl135"/>
    <w:basedOn w:val="a"/>
    <w:rsid w:val="00673B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673BC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673BC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673BCB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673BCB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"/>
    <w:rsid w:val="00673B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673BC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673B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rsid w:val="00673BC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9">
    <w:name w:val="xl149"/>
    <w:basedOn w:val="a"/>
    <w:rsid w:val="00673BCB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673B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"/>
    <w:rsid w:val="00673BCB"/>
    <w:pP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52">
    <w:name w:val="xl152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53">
    <w:name w:val="xl153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54">
    <w:name w:val="xl154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56">
    <w:name w:val="xl156"/>
    <w:basedOn w:val="a"/>
    <w:rsid w:val="00673B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a"/>
    <w:rsid w:val="00673B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673B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59">
    <w:name w:val="xl159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d">
    <w:name w:val="Абзац списка Знак"/>
    <w:link w:val="ac"/>
    <w:uiPriority w:val="34"/>
    <w:locked/>
    <w:rsid w:val="00FE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b">
    <w:name w:val="Обычный (Web)"/>
    <w:basedOn w:val="a"/>
    <w:next w:val="af5"/>
    <w:unhideWhenUsed/>
    <w:qFormat/>
    <w:rsid w:val="00FE6632"/>
    <w:pPr>
      <w:spacing w:before="150" w:after="0" w:line="240" w:lineRule="auto"/>
    </w:pPr>
    <w:rPr>
      <w:rFonts w:ascii="Times New Roman" w:hAnsi="Times New Roman" w:cs="Times New Roman"/>
      <w:sz w:val="24"/>
      <w:szCs w:val="24"/>
      <w:lang w:val="x-none" w:eastAsia="x-none"/>
    </w:rPr>
  </w:style>
  <w:style w:type="table" w:styleId="afa">
    <w:name w:val="Table Grid"/>
    <w:basedOn w:val="a1"/>
    <w:uiPriority w:val="59"/>
    <w:rsid w:val="000370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E138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BF2"/>
    <w:rPr>
      <w:rFonts w:ascii="Calibri" w:eastAsia="Times New Roman" w:hAnsi="Calibri" w:cs="Calibri"/>
    </w:rPr>
  </w:style>
  <w:style w:type="paragraph" w:styleId="1">
    <w:name w:val="heading 1"/>
    <w:basedOn w:val="a"/>
    <w:next w:val="a"/>
    <w:link w:val="10"/>
    <w:qFormat/>
    <w:rsid w:val="00A21BF2"/>
    <w:pPr>
      <w:keepNext/>
      <w:spacing w:before="240" w:after="60" w:line="240" w:lineRule="auto"/>
      <w:outlineLvl w:val="0"/>
    </w:pPr>
    <w:rPr>
      <w:rFonts w:ascii="Cambria" w:eastAsia="Calibri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38B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1BF2"/>
    <w:rPr>
      <w:rFonts w:ascii="Cambria" w:eastAsia="Calibri" w:hAnsi="Cambria" w:cs="Cambria"/>
      <w:b/>
      <w:bCs/>
      <w:kern w:val="32"/>
      <w:sz w:val="32"/>
      <w:szCs w:val="32"/>
    </w:rPr>
  </w:style>
  <w:style w:type="paragraph" w:styleId="a3">
    <w:name w:val="Date"/>
    <w:basedOn w:val="a"/>
    <w:next w:val="a"/>
    <w:link w:val="a4"/>
    <w:rsid w:val="00A21BF2"/>
    <w:pPr>
      <w:spacing w:after="6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4">
    <w:name w:val="Дата Знак"/>
    <w:basedOn w:val="a0"/>
    <w:link w:val="a3"/>
    <w:rsid w:val="00A21BF2"/>
    <w:rPr>
      <w:rFonts w:ascii="Times New Roman" w:eastAsia="Calibri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A21B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styleId="a5">
    <w:name w:val="Hyperlink"/>
    <w:uiPriority w:val="99"/>
    <w:rsid w:val="00A21BF2"/>
    <w:rPr>
      <w:rFonts w:cs="Times New Roman"/>
      <w:color w:val="auto"/>
      <w:u w:val="single"/>
    </w:rPr>
  </w:style>
  <w:style w:type="paragraph" w:customStyle="1" w:styleId="3">
    <w:name w:val="Стиль3"/>
    <w:basedOn w:val="21"/>
    <w:rsid w:val="00A21BF2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Основной шрифт"/>
    <w:semiHidden/>
    <w:rsid w:val="00A21BF2"/>
  </w:style>
  <w:style w:type="paragraph" w:styleId="22">
    <w:name w:val="Body Text 2"/>
    <w:basedOn w:val="a"/>
    <w:link w:val="23"/>
    <w:rsid w:val="00A21BF2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A21BF2"/>
    <w:rPr>
      <w:rFonts w:ascii="Calibri" w:eastAsia="Times New Roman" w:hAnsi="Calibri" w:cs="Calibri"/>
    </w:rPr>
  </w:style>
  <w:style w:type="paragraph" w:customStyle="1" w:styleId="a7">
    <w:name w:val="Стиль По центру"/>
    <w:basedOn w:val="a"/>
    <w:rsid w:val="00A21BF2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A21BF2"/>
    <w:pPr>
      <w:spacing w:before="240" w:after="60" w:line="240" w:lineRule="auto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character" w:customStyle="1" w:styleId="a9">
    <w:name w:val="Название Знак"/>
    <w:basedOn w:val="a0"/>
    <w:link w:val="a8"/>
    <w:rsid w:val="00A21BF2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a">
    <w:name w:val="Body Text"/>
    <w:basedOn w:val="a"/>
    <w:link w:val="ab"/>
    <w:uiPriority w:val="99"/>
    <w:rsid w:val="00A21BF2"/>
    <w:pPr>
      <w:spacing w:after="120"/>
    </w:pPr>
    <w:rPr>
      <w:rFonts w:cs="Times New Roman"/>
      <w:lang w:val="x-none"/>
    </w:rPr>
  </w:style>
  <w:style w:type="character" w:customStyle="1" w:styleId="ab">
    <w:name w:val="Основной текст Знак"/>
    <w:basedOn w:val="a0"/>
    <w:link w:val="aa"/>
    <w:uiPriority w:val="99"/>
    <w:rsid w:val="00A21BF2"/>
    <w:rPr>
      <w:rFonts w:ascii="Calibri" w:eastAsia="Times New Roman" w:hAnsi="Calibri" w:cs="Times New Roman"/>
      <w:lang w:val="x-none"/>
    </w:rPr>
  </w:style>
  <w:style w:type="paragraph" w:styleId="ac">
    <w:name w:val="List Paragraph"/>
    <w:basedOn w:val="a"/>
    <w:link w:val="ad"/>
    <w:uiPriority w:val="34"/>
    <w:qFormat/>
    <w:rsid w:val="00A21BF2"/>
    <w:pPr>
      <w:spacing w:after="60" w:line="240" w:lineRule="auto"/>
      <w:ind w:left="720"/>
      <w:contextualSpacing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4"/>
    <w:rsid w:val="00A21BF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1"/>
    <w:rsid w:val="00A21BF2"/>
    <w:rPr>
      <w:rFonts w:ascii="Calibri" w:eastAsia="Times New Roman" w:hAnsi="Calibri" w:cs="Calibri"/>
    </w:rPr>
  </w:style>
  <w:style w:type="character" w:styleId="ae">
    <w:name w:val="endnote reference"/>
    <w:rsid w:val="00A21BF2"/>
    <w:rPr>
      <w:vertAlign w:val="superscript"/>
    </w:rPr>
  </w:style>
  <w:style w:type="character" w:customStyle="1" w:styleId="sl">
    <w:name w:val="s_l"/>
    <w:basedOn w:val="a0"/>
    <w:rsid w:val="00A21BF2"/>
  </w:style>
  <w:style w:type="paragraph" w:customStyle="1" w:styleId="af">
    <w:name w:val="Знак Знак Знак Знак"/>
    <w:basedOn w:val="a"/>
    <w:autoRedefine/>
    <w:rsid w:val="00A21BF2"/>
    <w:pPr>
      <w:spacing w:after="0" w:line="240" w:lineRule="exact"/>
      <w:jc w:val="right"/>
    </w:pPr>
    <w:rPr>
      <w:rFonts w:ascii="Times New Roman" w:hAnsi="Times New Roman" w:cs="Times New Roman"/>
      <w:sz w:val="28"/>
      <w:szCs w:val="24"/>
      <w:lang w:val="en-US"/>
    </w:rPr>
  </w:style>
  <w:style w:type="paragraph" w:styleId="af0">
    <w:name w:val="List"/>
    <w:basedOn w:val="aa"/>
    <w:rsid w:val="00A21BF2"/>
    <w:pPr>
      <w:suppressAutoHyphens/>
      <w:spacing w:line="240" w:lineRule="auto"/>
    </w:pPr>
    <w:rPr>
      <w:rFonts w:ascii="Times New Roman" w:hAnsi="Times New Roman" w:cs="Tahoma"/>
      <w:kern w:val="1"/>
      <w:sz w:val="24"/>
      <w:szCs w:val="24"/>
      <w:lang w:eastAsia="ar-SA"/>
    </w:rPr>
  </w:style>
  <w:style w:type="character" w:customStyle="1" w:styleId="25">
    <w:name w:val="Знак Знак2"/>
    <w:locked/>
    <w:rsid w:val="00A21BF2"/>
    <w:rPr>
      <w:rFonts w:eastAsia="Calibri"/>
      <w:sz w:val="24"/>
      <w:szCs w:val="24"/>
      <w:lang w:val="ru-RU" w:eastAsia="en-US" w:bidi="ar-SA"/>
    </w:rPr>
  </w:style>
  <w:style w:type="paragraph" w:customStyle="1" w:styleId="Standard">
    <w:name w:val="Standard"/>
    <w:rsid w:val="00A21BF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11">
    <w:name w:val="Абзац списка1"/>
    <w:basedOn w:val="a"/>
    <w:rsid w:val="00A21BF2"/>
    <w:pPr>
      <w:ind w:left="720"/>
      <w:contextualSpacing/>
    </w:pPr>
    <w:rPr>
      <w:rFonts w:cs="Times New Roman"/>
      <w:lang w:eastAsia="ru-RU"/>
    </w:rPr>
  </w:style>
  <w:style w:type="character" w:customStyle="1" w:styleId="labelbodytext11">
    <w:name w:val="label_body_text_11"/>
    <w:rsid w:val="00A21BF2"/>
    <w:rPr>
      <w:rFonts w:ascii="Tahoma" w:hAnsi="Tahoma"/>
      <w:color w:val="0000FF"/>
      <w:sz w:val="20"/>
      <w:lang w:val="en-US" w:eastAsia="en-US"/>
    </w:rPr>
  </w:style>
  <w:style w:type="character" w:customStyle="1" w:styleId="af1">
    <w:name w:val="Основной текст документа"/>
    <w:rsid w:val="00A21BF2"/>
    <w:rPr>
      <w:sz w:val="22"/>
    </w:rPr>
  </w:style>
  <w:style w:type="character" w:styleId="af2">
    <w:name w:val="Strong"/>
    <w:uiPriority w:val="22"/>
    <w:qFormat/>
    <w:rsid w:val="00A21BF2"/>
    <w:rPr>
      <w:b/>
      <w:bCs/>
    </w:rPr>
  </w:style>
  <w:style w:type="paragraph" w:styleId="30">
    <w:name w:val="Body Text 3"/>
    <w:basedOn w:val="a"/>
    <w:link w:val="31"/>
    <w:rsid w:val="00A21BF2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rsid w:val="00A21BF2"/>
    <w:rPr>
      <w:rFonts w:ascii="Calibri" w:eastAsia="Times New Roman" w:hAnsi="Calibri" w:cs="Calibri"/>
      <w:sz w:val="16"/>
      <w:szCs w:val="16"/>
    </w:rPr>
  </w:style>
  <w:style w:type="paragraph" w:styleId="af3">
    <w:name w:val="Balloon Text"/>
    <w:basedOn w:val="a"/>
    <w:link w:val="af4"/>
    <w:semiHidden/>
    <w:rsid w:val="00A21BF2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semiHidden/>
    <w:rsid w:val="00A21BF2"/>
    <w:rPr>
      <w:rFonts w:ascii="Tahoma" w:eastAsia="Times New Roman" w:hAnsi="Tahoma" w:cs="Tahoma"/>
      <w:sz w:val="16"/>
      <w:szCs w:val="16"/>
    </w:rPr>
  </w:style>
  <w:style w:type="paragraph" w:styleId="af5">
    <w:name w:val="Normal (Web)"/>
    <w:aliases w:val="Обычный (веб) Знак Знак,Обычный (веб) Знак"/>
    <w:basedOn w:val="a"/>
    <w:link w:val="12"/>
    <w:uiPriority w:val="99"/>
    <w:qFormat/>
    <w:rsid w:val="00A21BF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x-none" w:eastAsia="x-none"/>
    </w:rPr>
  </w:style>
  <w:style w:type="character" w:customStyle="1" w:styleId="12">
    <w:name w:val="Обычный (веб) Знак1"/>
    <w:aliases w:val="Обычный (веб) Знак Знак Знак,Обычный (веб) Знак Знак1"/>
    <w:link w:val="af5"/>
    <w:uiPriority w:val="99"/>
    <w:locked/>
    <w:rsid w:val="00A21BF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6">
    <w:name w:val="Основной текст_"/>
    <w:link w:val="6"/>
    <w:rsid w:val="00A21BF2"/>
    <w:rPr>
      <w:spacing w:val="3"/>
      <w:shd w:val="clear" w:color="auto" w:fill="FFFFFF"/>
    </w:rPr>
  </w:style>
  <w:style w:type="paragraph" w:customStyle="1" w:styleId="6">
    <w:name w:val="Основной текст6"/>
    <w:basedOn w:val="a"/>
    <w:link w:val="af6"/>
    <w:rsid w:val="00A21BF2"/>
    <w:pPr>
      <w:widowControl w:val="0"/>
      <w:shd w:val="clear" w:color="auto" w:fill="FFFFFF"/>
      <w:spacing w:after="0" w:line="265" w:lineRule="exact"/>
    </w:pPr>
    <w:rPr>
      <w:rFonts w:asciiTheme="minorHAnsi" w:eastAsiaTheme="minorHAnsi" w:hAnsiTheme="minorHAnsi" w:cstheme="minorBidi"/>
      <w:spacing w:val="3"/>
    </w:rPr>
  </w:style>
  <w:style w:type="character" w:customStyle="1" w:styleId="32">
    <w:name w:val="Основной текст3"/>
    <w:rsid w:val="00A21B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0"/>
      <w:szCs w:val="20"/>
      <w:u w:val="single"/>
      <w:shd w:val="clear" w:color="auto" w:fill="FFFFFF"/>
      <w:lang w:val="ru-RU" w:eastAsia="ru-RU" w:bidi="ru-RU"/>
    </w:rPr>
  </w:style>
  <w:style w:type="character" w:customStyle="1" w:styleId="blk">
    <w:name w:val="blk"/>
    <w:uiPriority w:val="99"/>
    <w:rsid w:val="00A21BF2"/>
    <w:rPr>
      <w:rFonts w:cs="Times New Roman"/>
    </w:rPr>
  </w:style>
  <w:style w:type="character" w:customStyle="1" w:styleId="ConsPlusNormal0">
    <w:name w:val="ConsPlusNormal Знак"/>
    <w:link w:val="ConsPlusNormal"/>
    <w:locked/>
    <w:rsid w:val="00A21BF2"/>
    <w:rPr>
      <w:rFonts w:ascii="Arial" w:eastAsia="Calibri" w:hAnsi="Arial" w:cs="Arial"/>
      <w:sz w:val="20"/>
      <w:szCs w:val="20"/>
      <w:lang w:eastAsia="ru-RU"/>
    </w:rPr>
  </w:style>
  <w:style w:type="paragraph" w:customStyle="1" w:styleId="13">
    <w:name w:val="Абзац списка1"/>
    <w:basedOn w:val="a"/>
    <w:uiPriority w:val="99"/>
    <w:qFormat/>
    <w:rsid w:val="00A21BF2"/>
    <w:pPr>
      <w:spacing w:after="60" w:line="240" w:lineRule="auto"/>
      <w:ind w:left="720"/>
      <w:contextualSpacing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f7">
    <w:name w:val="No Spacing"/>
    <w:uiPriority w:val="1"/>
    <w:qFormat/>
    <w:rsid w:val="00A21BF2"/>
    <w:pPr>
      <w:spacing w:after="0" w:line="240" w:lineRule="auto"/>
    </w:pPr>
    <w:rPr>
      <w:rFonts w:ascii="Calibri" w:eastAsia="Times New Roman" w:hAnsi="Calibri" w:cs="Calibri"/>
    </w:rPr>
  </w:style>
  <w:style w:type="numbering" w:customStyle="1" w:styleId="14">
    <w:name w:val="Нет списка1"/>
    <w:next w:val="a2"/>
    <w:uiPriority w:val="99"/>
    <w:semiHidden/>
    <w:unhideWhenUsed/>
    <w:rsid w:val="00A21BF2"/>
  </w:style>
  <w:style w:type="paragraph" w:customStyle="1" w:styleId="ConsPlusNonformat">
    <w:name w:val="ConsPlusNonformat"/>
    <w:link w:val="ConsPlusNonformat0"/>
    <w:uiPriority w:val="99"/>
    <w:rsid w:val="00A21B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lang w:eastAsia="ru-RU"/>
    </w:rPr>
  </w:style>
  <w:style w:type="character" w:customStyle="1" w:styleId="ConsPlusNonformat0">
    <w:name w:val="ConsPlusNonformat Знак"/>
    <w:link w:val="ConsPlusNonformat"/>
    <w:uiPriority w:val="99"/>
    <w:rsid w:val="00A21BF2"/>
    <w:rPr>
      <w:rFonts w:ascii="Courier New" w:eastAsia="Times New Roman" w:hAnsi="Courier New" w:cs="Times New Roman"/>
      <w:lang w:eastAsia="ru-RU"/>
    </w:rPr>
  </w:style>
  <w:style w:type="paragraph" w:customStyle="1" w:styleId="Pa7">
    <w:name w:val="Pa7"/>
    <w:basedOn w:val="a"/>
    <w:next w:val="a"/>
    <w:uiPriority w:val="99"/>
    <w:rsid w:val="00A21BF2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  <w:lang w:eastAsia="ru-RU"/>
    </w:rPr>
  </w:style>
  <w:style w:type="paragraph" w:customStyle="1" w:styleId="Pa8">
    <w:name w:val="Pa8"/>
    <w:basedOn w:val="a"/>
    <w:next w:val="a"/>
    <w:uiPriority w:val="99"/>
    <w:rsid w:val="00A21BF2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  <w:lang w:eastAsia="ru-RU"/>
    </w:rPr>
  </w:style>
  <w:style w:type="paragraph" w:customStyle="1" w:styleId="Pa6">
    <w:name w:val="Pa6"/>
    <w:basedOn w:val="a"/>
    <w:next w:val="a"/>
    <w:uiPriority w:val="99"/>
    <w:rsid w:val="00A21BF2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  <w:lang w:eastAsia="ru-RU"/>
    </w:rPr>
  </w:style>
  <w:style w:type="paragraph" w:customStyle="1" w:styleId="af8">
    <w:name w:val="Обычный.Нормальный абзац"/>
    <w:rsid w:val="00A21BF2"/>
    <w:pPr>
      <w:widowControl w:val="0"/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styleId="af9">
    <w:name w:val="FollowedHyperlink"/>
    <w:basedOn w:val="a0"/>
    <w:uiPriority w:val="99"/>
    <w:semiHidden/>
    <w:unhideWhenUsed/>
    <w:rsid w:val="00673BCB"/>
    <w:rPr>
      <w:color w:val="800080"/>
      <w:u w:val="single"/>
    </w:rPr>
  </w:style>
  <w:style w:type="paragraph" w:customStyle="1" w:styleId="font5">
    <w:name w:val="font5"/>
    <w:basedOn w:val="a"/>
    <w:rsid w:val="00673BCB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673BCB"/>
    <w:pP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673BCB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font8">
    <w:name w:val="font8"/>
    <w:basedOn w:val="a"/>
    <w:rsid w:val="00673BC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font9">
    <w:name w:val="font9"/>
    <w:basedOn w:val="a"/>
    <w:rsid w:val="00673BCB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FF0000"/>
      <w:sz w:val="20"/>
      <w:szCs w:val="20"/>
      <w:lang w:eastAsia="ru-RU"/>
    </w:rPr>
  </w:style>
  <w:style w:type="paragraph" w:customStyle="1" w:styleId="font10">
    <w:name w:val="font10"/>
    <w:basedOn w:val="a"/>
    <w:rsid w:val="00673BCB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63">
    <w:name w:val="xl63"/>
    <w:basedOn w:val="a"/>
    <w:rsid w:val="00673BCB"/>
    <w:pPr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673BCB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673BCB"/>
    <w:pP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673BCB"/>
    <w:pPr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color w:val="03090E"/>
      <w:sz w:val="20"/>
      <w:szCs w:val="20"/>
      <w:lang w:eastAsia="ru-RU"/>
    </w:rPr>
  </w:style>
  <w:style w:type="paragraph" w:customStyle="1" w:styleId="xl77">
    <w:name w:val="xl77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673BC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81">
    <w:name w:val="xl81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673B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color w:val="03090E"/>
      <w:sz w:val="20"/>
      <w:szCs w:val="20"/>
      <w:lang w:eastAsia="ru-RU"/>
    </w:rPr>
  </w:style>
  <w:style w:type="paragraph" w:customStyle="1" w:styleId="xl95">
    <w:name w:val="xl95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color w:val="03090E"/>
      <w:sz w:val="20"/>
      <w:szCs w:val="20"/>
      <w:lang w:eastAsia="ru-RU"/>
    </w:rPr>
  </w:style>
  <w:style w:type="paragraph" w:customStyle="1" w:styleId="xl96">
    <w:name w:val="xl96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673BC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673BCB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673B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673B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673BC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673BCB"/>
    <w:pP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"/>
    <w:rsid w:val="00673B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673B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673B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673B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673BC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"/>
    <w:rsid w:val="00673B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673BC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673BC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673BC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673BC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673B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673B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"/>
    <w:rsid w:val="00673B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16"/>
      <w:szCs w:val="16"/>
      <w:lang w:eastAsia="ru-RU"/>
    </w:rPr>
  </w:style>
  <w:style w:type="paragraph" w:customStyle="1" w:styleId="xl135">
    <w:name w:val="xl135"/>
    <w:basedOn w:val="a"/>
    <w:rsid w:val="00673B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673BC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673BC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673BCB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673BCB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"/>
    <w:rsid w:val="00673B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673BC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673B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rsid w:val="00673BC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9">
    <w:name w:val="xl149"/>
    <w:basedOn w:val="a"/>
    <w:rsid w:val="00673BCB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673B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"/>
    <w:rsid w:val="00673BCB"/>
    <w:pP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52">
    <w:name w:val="xl152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53">
    <w:name w:val="xl153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54">
    <w:name w:val="xl154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56">
    <w:name w:val="xl156"/>
    <w:basedOn w:val="a"/>
    <w:rsid w:val="00673B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a"/>
    <w:rsid w:val="00673B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673B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59">
    <w:name w:val="xl159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d">
    <w:name w:val="Абзац списка Знак"/>
    <w:link w:val="ac"/>
    <w:uiPriority w:val="34"/>
    <w:locked/>
    <w:rsid w:val="00FE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b">
    <w:name w:val="Обычный (Web)"/>
    <w:basedOn w:val="a"/>
    <w:next w:val="af5"/>
    <w:unhideWhenUsed/>
    <w:qFormat/>
    <w:rsid w:val="00FE6632"/>
    <w:pPr>
      <w:spacing w:before="150" w:after="0" w:line="240" w:lineRule="auto"/>
    </w:pPr>
    <w:rPr>
      <w:rFonts w:ascii="Times New Roman" w:hAnsi="Times New Roman" w:cs="Times New Roman"/>
      <w:sz w:val="24"/>
      <w:szCs w:val="24"/>
      <w:lang w:val="x-none" w:eastAsia="x-none"/>
    </w:rPr>
  </w:style>
  <w:style w:type="table" w:styleId="afa">
    <w:name w:val="Table Grid"/>
    <w:basedOn w:val="a1"/>
    <w:uiPriority w:val="59"/>
    <w:rsid w:val="000370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E138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5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0FDE89-5C64-46D3-8E2A-489FE5A6F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8</Pages>
  <Words>1933</Words>
  <Characters>11023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салон</dc:creator>
  <cp:lastModifiedBy>Валитова Алиса Талгатовна</cp:lastModifiedBy>
  <cp:revision>24</cp:revision>
  <cp:lastPrinted>2021-05-28T06:55:00Z</cp:lastPrinted>
  <dcterms:created xsi:type="dcterms:W3CDTF">2019-02-15T11:40:00Z</dcterms:created>
  <dcterms:modified xsi:type="dcterms:W3CDTF">2021-12-20T04:06:00Z</dcterms:modified>
</cp:coreProperties>
</file>